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EastAsia" w:hAnsiTheme="minorHAnsi" w:cstheme="minorBidi"/>
          <w:b w:val="0"/>
          <w:bCs w:val="0"/>
          <w:noProof/>
          <w:color w:val="000000" w:themeColor="text1"/>
          <w:sz w:val="22"/>
          <w:szCs w:val="22"/>
        </w:rPr>
        <w:id w:val="64394850"/>
        <w:docPartObj>
          <w:docPartGallery w:val="Table of Contents"/>
          <w:docPartUnique/>
        </w:docPartObj>
      </w:sdtPr>
      <w:sdtEndPr>
        <w:rPr>
          <w:rFonts w:ascii="Arial" w:hAnsi="Arial" w:cs="Arial"/>
          <w:sz w:val="24"/>
          <w:szCs w:val="24"/>
        </w:rPr>
      </w:sdtEndPr>
      <w:sdtContent>
        <w:p w:rsidR="000A3AAD" w:rsidRPr="00A86418" w:rsidRDefault="000A3AAD" w:rsidP="008A399C">
          <w:pPr>
            <w:pStyle w:val="TOCHeading"/>
          </w:pPr>
          <w:r w:rsidRPr="00A86418">
            <w:t>Table of Contents</w:t>
          </w:r>
        </w:p>
        <w:p w:rsidR="00D31E3B" w:rsidRDefault="0023684F">
          <w:pPr>
            <w:pStyle w:val="TOC1"/>
            <w:rPr>
              <w:rFonts w:asciiTheme="minorHAnsi" w:hAnsiTheme="minorHAnsi" w:cstheme="minorBidi"/>
              <w:b w:val="0"/>
              <w:noProof/>
              <w:color w:val="auto"/>
              <w:sz w:val="22"/>
              <w:szCs w:val="22"/>
            </w:rPr>
          </w:pPr>
          <w:r w:rsidRPr="00A86418">
            <w:fldChar w:fldCharType="begin"/>
          </w:r>
          <w:r w:rsidR="000A3AAD" w:rsidRPr="00A86418">
            <w:instrText xml:space="preserve"> TOC \o "1-3" \h \z \u </w:instrText>
          </w:r>
          <w:r w:rsidRPr="00A86418">
            <w:fldChar w:fldCharType="separate"/>
          </w:r>
          <w:hyperlink w:anchor="_Toc488321214" w:history="1">
            <w:r w:rsidR="00D31E3B" w:rsidRPr="00C355B1">
              <w:rPr>
                <w:rStyle w:val="Hyperlink"/>
                <w:noProof/>
              </w:rPr>
              <w:t>1. Ethics Policy Introduction</w:t>
            </w:r>
            <w:r w:rsidR="00D31E3B">
              <w:rPr>
                <w:noProof/>
                <w:webHidden/>
              </w:rPr>
              <w:tab/>
            </w:r>
            <w:r w:rsidR="00D31E3B">
              <w:rPr>
                <w:noProof/>
                <w:webHidden/>
              </w:rPr>
              <w:fldChar w:fldCharType="begin"/>
            </w:r>
            <w:r w:rsidR="00D31E3B">
              <w:rPr>
                <w:noProof/>
                <w:webHidden/>
              </w:rPr>
              <w:instrText xml:space="preserve"> PAGEREF _Toc488321214 \h </w:instrText>
            </w:r>
            <w:r w:rsidR="00D31E3B">
              <w:rPr>
                <w:noProof/>
                <w:webHidden/>
              </w:rPr>
            </w:r>
            <w:r w:rsidR="00D31E3B">
              <w:rPr>
                <w:noProof/>
                <w:webHidden/>
              </w:rPr>
              <w:fldChar w:fldCharType="separate"/>
            </w:r>
            <w:r w:rsidR="00D31E3B">
              <w:rPr>
                <w:noProof/>
                <w:webHidden/>
              </w:rPr>
              <w:t>1</w:t>
            </w:r>
            <w:r w:rsidR="00D31E3B">
              <w:rPr>
                <w:noProof/>
                <w:webHidden/>
              </w:rPr>
              <w:fldChar w:fldCharType="end"/>
            </w:r>
          </w:hyperlink>
        </w:p>
        <w:p w:rsidR="00D31E3B" w:rsidRDefault="005671F4">
          <w:pPr>
            <w:pStyle w:val="TOC2"/>
            <w:rPr>
              <w:rFonts w:asciiTheme="minorHAnsi" w:hAnsiTheme="minorHAnsi" w:cstheme="minorBidi"/>
              <w:color w:val="auto"/>
              <w:sz w:val="22"/>
              <w:szCs w:val="22"/>
            </w:rPr>
          </w:pPr>
          <w:hyperlink w:anchor="_Toc488321215" w:history="1">
            <w:r w:rsidR="00D31E3B" w:rsidRPr="00C355B1">
              <w:rPr>
                <w:rStyle w:val="Hyperlink"/>
              </w:rPr>
              <w:t>1.1 Department of Information Resources CODE OF ETHICS</w:t>
            </w:r>
            <w:r w:rsidR="00D31E3B">
              <w:rPr>
                <w:webHidden/>
              </w:rPr>
              <w:tab/>
            </w:r>
            <w:r w:rsidR="00D31E3B">
              <w:rPr>
                <w:webHidden/>
              </w:rPr>
              <w:fldChar w:fldCharType="begin"/>
            </w:r>
            <w:r w:rsidR="00D31E3B">
              <w:rPr>
                <w:webHidden/>
              </w:rPr>
              <w:instrText xml:space="preserve"> PAGEREF _Toc488321215 \h </w:instrText>
            </w:r>
            <w:r w:rsidR="00D31E3B">
              <w:rPr>
                <w:webHidden/>
              </w:rPr>
            </w:r>
            <w:r w:rsidR="00D31E3B">
              <w:rPr>
                <w:webHidden/>
              </w:rPr>
              <w:fldChar w:fldCharType="separate"/>
            </w:r>
            <w:r w:rsidR="00D31E3B">
              <w:rPr>
                <w:webHidden/>
              </w:rPr>
              <w:t>1</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16" w:history="1">
            <w:r w:rsidR="00D31E3B" w:rsidRPr="00C355B1">
              <w:rPr>
                <w:rStyle w:val="Hyperlink"/>
              </w:rPr>
              <w:t>1.2 Ethics Policy Establishes Minimal Requirements</w:t>
            </w:r>
            <w:r w:rsidR="00D31E3B">
              <w:rPr>
                <w:webHidden/>
              </w:rPr>
              <w:tab/>
            </w:r>
            <w:r w:rsidR="00D31E3B">
              <w:rPr>
                <w:webHidden/>
              </w:rPr>
              <w:fldChar w:fldCharType="begin"/>
            </w:r>
            <w:r w:rsidR="00D31E3B">
              <w:rPr>
                <w:webHidden/>
              </w:rPr>
              <w:instrText xml:space="preserve"> PAGEREF _Toc488321216 \h </w:instrText>
            </w:r>
            <w:r w:rsidR="00D31E3B">
              <w:rPr>
                <w:webHidden/>
              </w:rPr>
            </w:r>
            <w:r w:rsidR="00D31E3B">
              <w:rPr>
                <w:webHidden/>
              </w:rPr>
              <w:fldChar w:fldCharType="separate"/>
            </w:r>
            <w:r w:rsidR="00D31E3B">
              <w:rPr>
                <w:webHidden/>
              </w:rPr>
              <w:t>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17" w:history="1">
            <w:r w:rsidR="00D31E3B" w:rsidRPr="00C355B1">
              <w:rPr>
                <w:rStyle w:val="Hyperlink"/>
              </w:rPr>
              <w:t>1.3 Ethics Program</w:t>
            </w:r>
            <w:r w:rsidR="00D31E3B">
              <w:rPr>
                <w:webHidden/>
              </w:rPr>
              <w:tab/>
            </w:r>
            <w:r w:rsidR="00D31E3B">
              <w:rPr>
                <w:webHidden/>
              </w:rPr>
              <w:fldChar w:fldCharType="begin"/>
            </w:r>
            <w:r w:rsidR="00D31E3B">
              <w:rPr>
                <w:webHidden/>
              </w:rPr>
              <w:instrText xml:space="preserve"> PAGEREF _Toc488321217 \h </w:instrText>
            </w:r>
            <w:r w:rsidR="00D31E3B">
              <w:rPr>
                <w:webHidden/>
              </w:rPr>
            </w:r>
            <w:r w:rsidR="00D31E3B">
              <w:rPr>
                <w:webHidden/>
              </w:rPr>
              <w:fldChar w:fldCharType="separate"/>
            </w:r>
            <w:r w:rsidR="00D31E3B">
              <w:rPr>
                <w:webHidden/>
              </w:rPr>
              <w:t>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18" w:history="1">
            <w:r w:rsidR="00D31E3B" w:rsidRPr="00C355B1">
              <w:rPr>
                <w:rStyle w:val="Hyperlink"/>
              </w:rPr>
              <w:t>1.4 Training</w:t>
            </w:r>
            <w:r w:rsidR="00D31E3B">
              <w:rPr>
                <w:webHidden/>
              </w:rPr>
              <w:tab/>
            </w:r>
            <w:r w:rsidR="00D31E3B">
              <w:rPr>
                <w:webHidden/>
              </w:rPr>
              <w:fldChar w:fldCharType="begin"/>
            </w:r>
            <w:r w:rsidR="00D31E3B">
              <w:rPr>
                <w:webHidden/>
              </w:rPr>
              <w:instrText xml:space="preserve"> PAGEREF _Toc488321218 \h </w:instrText>
            </w:r>
            <w:r w:rsidR="00D31E3B">
              <w:rPr>
                <w:webHidden/>
              </w:rPr>
            </w:r>
            <w:r w:rsidR="00D31E3B">
              <w:rPr>
                <w:webHidden/>
              </w:rPr>
              <w:fldChar w:fldCharType="separate"/>
            </w:r>
            <w:r w:rsidR="00D31E3B">
              <w:rPr>
                <w:webHidden/>
              </w:rPr>
              <w:t>3</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19" w:history="1">
            <w:r w:rsidR="00D31E3B" w:rsidRPr="00C355B1">
              <w:rPr>
                <w:rStyle w:val="Hyperlink"/>
              </w:rPr>
              <w:t>1.5 Notification of Loss, Revocation, Suspension or Other Impairment of Professional License</w:t>
            </w:r>
            <w:r w:rsidR="00D31E3B">
              <w:rPr>
                <w:webHidden/>
              </w:rPr>
              <w:tab/>
            </w:r>
            <w:r w:rsidR="00D31E3B">
              <w:rPr>
                <w:webHidden/>
              </w:rPr>
              <w:fldChar w:fldCharType="begin"/>
            </w:r>
            <w:r w:rsidR="00D31E3B">
              <w:rPr>
                <w:webHidden/>
              </w:rPr>
              <w:instrText xml:space="preserve"> PAGEREF _Toc488321219 \h </w:instrText>
            </w:r>
            <w:r w:rsidR="00D31E3B">
              <w:rPr>
                <w:webHidden/>
              </w:rPr>
            </w:r>
            <w:r w:rsidR="00D31E3B">
              <w:rPr>
                <w:webHidden/>
              </w:rPr>
              <w:fldChar w:fldCharType="separate"/>
            </w:r>
            <w:r w:rsidR="00D31E3B">
              <w:rPr>
                <w:webHidden/>
              </w:rPr>
              <w:t>3</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0" w:history="1">
            <w:r w:rsidR="00D31E3B" w:rsidRPr="00C355B1">
              <w:rPr>
                <w:rStyle w:val="Hyperlink"/>
              </w:rPr>
              <w:t>1.6 Disciplinary Action</w:t>
            </w:r>
            <w:r w:rsidR="00D31E3B">
              <w:rPr>
                <w:webHidden/>
              </w:rPr>
              <w:tab/>
            </w:r>
            <w:r w:rsidR="00D31E3B">
              <w:rPr>
                <w:webHidden/>
              </w:rPr>
              <w:fldChar w:fldCharType="begin"/>
            </w:r>
            <w:r w:rsidR="00D31E3B">
              <w:rPr>
                <w:webHidden/>
              </w:rPr>
              <w:instrText xml:space="preserve"> PAGEREF _Toc488321220 \h </w:instrText>
            </w:r>
            <w:r w:rsidR="00D31E3B">
              <w:rPr>
                <w:webHidden/>
              </w:rPr>
            </w:r>
            <w:r w:rsidR="00D31E3B">
              <w:rPr>
                <w:webHidden/>
              </w:rPr>
              <w:fldChar w:fldCharType="separate"/>
            </w:r>
            <w:r w:rsidR="00D31E3B">
              <w:rPr>
                <w:webHidden/>
              </w:rPr>
              <w:t>3</w:t>
            </w:r>
            <w:r w:rsidR="00D31E3B">
              <w:rPr>
                <w:webHidden/>
              </w:rPr>
              <w:fldChar w:fldCharType="end"/>
            </w:r>
          </w:hyperlink>
        </w:p>
        <w:p w:rsidR="00D31E3B" w:rsidRDefault="005671F4">
          <w:pPr>
            <w:pStyle w:val="TOC1"/>
            <w:rPr>
              <w:rFonts w:asciiTheme="minorHAnsi" w:hAnsiTheme="minorHAnsi" w:cstheme="minorBidi"/>
              <w:b w:val="0"/>
              <w:noProof/>
              <w:color w:val="auto"/>
              <w:sz w:val="22"/>
              <w:szCs w:val="22"/>
            </w:rPr>
          </w:pPr>
          <w:hyperlink w:anchor="_Toc488321221" w:history="1">
            <w:r w:rsidR="00D31E3B" w:rsidRPr="00C355B1">
              <w:rPr>
                <w:rStyle w:val="Hyperlink"/>
                <w:noProof/>
              </w:rPr>
              <w:t>2. Standards of Conduct</w:t>
            </w:r>
            <w:r w:rsidR="00D31E3B">
              <w:rPr>
                <w:noProof/>
                <w:webHidden/>
              </w:rPr>
              <w:tab/>
            </w:r>
            <w:r w:rsidR="00D31E3B">
              <w:rPr>
                <w:noProof/>
                <w:webHidden/>
              </w:rPr>
              <w:fldChar w:fldCharType="begin"/>
            </w:r>
            <w:r w:rsidR="00D31E3B">
              <w:rPr>
                <w:noProof/>
                <w:webHidden/>
              </w:rPr>
              <w:instrText xml:space="preserve"> PAGEREF _Toc488321221 \h </w:instrText>
            </w:r>
            <w:r w:rsidR="00D31E3B">
              <w:rPr>
                <w:noProof/>
                <w:webHidden/>
              </w:rPr>
            </w:r>
            <w:r w:rsidR="00D31E3B">
              <w:rPr>
                <w:noProof/>
                <w:webHidden/>
              </w:rPr>
              <w:fldChar w:fldCharType="separate"/>
            </w:r>
            <w:r w:rsidR="00D31E3B">
              <w:rPr>
                <w:noProof/>
                <w:webHidden/>
              </w:rPr>
              <w:t>4</w:t>
            </w:r>
            <w:r w:rsidR="00D31E3B">
              <w:rPr>
                <w:noProof/>
                <w:webHidden/>
              </w:rPr>
              <w:fldChar w:fldCharType="end"/>
            </w:r>
          </w:hyperlink>
        </w:p>
        <w:p w:rsidR="00D31E3B" w:rsidRDefault="005671F4">
          <w:pPr>
            <w:pStyle w:val="TOC2"/>
            <w:rPr>
              <w:rFonts w:asciiTheme="minorHAnsi" w:hAnsiTheme="minorHAnsi" w:cstheme="minorBidi"/>
              <w:color w:val="auto"/>
              <w:sz w:val="22"/>
              <w:szCs w:val="22"/>
            </w:rPr>
          </w:pPr>
          <w:hyperlink w:anchor="_Toc488321222" w:history="1">
            <w:r w:rsidR="00D31E3B" w:rsidRPr="00C355B1">
              <w:rPr>
                <w:rStyle w:val="Hyperlink"/>
              </w:rPr>
              <w:t>2.1 Introduction</w:t>
            </w:r>
            <w:r w:rsidR="00D31E3B">
              <w:rPr>
                <w:webHidden/>
              </w:rPr>
              <w:tab/>
            </w:r>
            <w:r w:rsidR="00D31E3B">
              <w:rPr>
                <w:webHidden/>
              </w:rPr>
              <w:fldChar w:fldCharType="begin"/>
            </w:r>
            <w:r w:rsidR="00D31E3B">
              <w:rPr>
                <w:webHidden/>
              </w:rPr>
              <w:instrText xml:space="preserve"> PAGEREF _Toc488321222 \h </w:instrText>
            </w:r>
            <w:r w:rsidR="00D31E3B">
              <w:rPr>
                <w:webHidden/>
              </w:rPr>
            </w:r>
            <w:r w:rsidR="00D31E3B">
              <w:rPr>
                <w:webHidden/>
              </w:rPr>
              <w:fldChar w:fldCharType="separate"/>
            </w:r>
            <w:r w:rsidR="00D31E3B">
              <w:rPr>
                <w:webHidden/>
              </w:rPr>
              <w:t>4</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3" w:history="1">
            <w:r w:rsidR="00D31E3B" w:rsidRPr="00C355B1">
              <w:rPr>
                <w:rStyle w:val="Hyperlink"/>
              </w:rPr>
              <w:t>2.2 Conflict of Interest</w:t>
            </w:r>
            <w:r w:rsidR="00D31E3B">
              <w:rPr>
                <w:webHidden/>
              </w:rPr>
              <w:tab/>
            </w:r>
            <w:r w:rsidR="00D31E3B">
              <w:rPr>
                <w:webHidden/>
              </w:rPr>
              <w:fldChar w:fldCharType="begin"/>
            </w:r>
            <w:r w:rsidR="00D31E3B">
              <w:rPr>
                <w:webHidden/>
              </w:rPr>
              <w:instrText xml:space="preserve"> PAGEREF _Toc488321223 \h </w:instrText>
            </w:r>
            <w:r w:rsidR="00D31E3B">
              <w:rPr>
                <w:webHidden/>
              </w:rPr>
            </w:r>
            <w:r w:rsidR="00D31E3B">
              <w:rPr>
                <w:webHidden/>
              </w:rPr>
              <w:fldChar w:fldCharType="separate"/>
            </w:r>
            <w:r w:rsidR="00D31E3B">
              <w:rPr>
                <w:webHidden/>
              </w:rPr>
              <w:t>4</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4" w:history="1">
            <w:r w:rsidR="00D31E3B" w:rsidRPr="00C355B1">
              <w:rPr>
                <w:rStyle w:val="Hyperlink"/>
              </w:rPr>
              <w:t>2.3 Conflicts of Interest with Official Duties Prohibited</w:t>
            </w:r>
            <w:r w:rsidR="00D31E3B">
              <w:rPr>
                <w:webHidden/>
              </w:rPr>
              <w:tab/>
            </w:r>
            <w:r w:rsidR="00D31E3B">
              <w:rPr>
                <w:webHidden/>
              </w:rPr>
              <w:fldChar w:fldCharType="begin"/>
            </w:r>
            <w:r w:rsidR="00D31E3B">
              <w:rPr>
                <w:webHidden/>
              </w:rPr>
              <w:instrText xml:space="preserve"> PAGEREF _Toc488321224 \h </w:instrText>
            </w:r>
            <w:r w:rsidR="00D31E3B">
              <w:rPr>
                <w:webHidden/>
              </w:rPr>
            </w:r>
            <w:r w:rsidR="00D31E3B">
              <w:rPr>
                <w:webHidden/>
              </w:rPr>
              <w:fldChar w:fldCharType="separate"/>
            </w:r>
            <w:r w:rsidR="00D31E3B">
              <w:rPr>
                <w:webHidden/>
              </w:rPr>
              <w:t>6</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5" w:history="1">
            <w:r w:rsidR="00D31E3B" w:rsidRPr="00C355B1">
              <w:rPr>
                <w:rStyle w:val="Hyperlink"/>
              </w:rPr>
              <w:t>2.4 Procurement</w:t>
            </w:r>
            <w:r w:rsidR="00D31E3B">
              <w:rPr>
                <w:webHidden/>
              </w:rPr>
              <w:tab/>
            </w:r>
            <w:r w:rsidR="00D31E3B">
              <w:rPr>
                <w:webHidden/>
              </w:rPr>
              <w:fldChar w:fldCharType="begin"/>
            </w:r>
            <w:r w:rsidR="00D31E3B">
              <w:rPr>
                <w:webHidden/>
              </w:rPr>
              <w:instrText xml:space="preserve"> PAGEREF _Toc488321225 \h </w:instrText>
            </w:r>
            <w:r w:rsidR="00D31E3B">
              <w:rPr>
                <w:webHidden/>
              </w:rPr>
            </w:r>
            <w:r w:rsidR="00D31E3B">
              <w:rPr>
                <w:webHidden/>
              </w:rPr>
              <w:fldChar w:fldCharType="separate"/>
            </w:r>
            <w:r w:rsidR="00D31E3B">
              <w:rPr>
                <w:webHidden/>
              </w:rPr>
              <w:t>7</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6" w:history="1">
            <w:r w:rsidR="00D31E3B" w:rsidRPr="00C355B1">
              <w:rPr>
                <w:rStyle w:val="Hyperlink"/>
              </w:rPr>
              <w:t>2.4a Disclosure of Potential Conflicts of Interest; Certain Contracts Prohibited</w:t>
            </w:r>
            <w:r w:rsidR="00D31E3B">
              <w:rPr>
                <w:webHidden/>
              </w:rPr>
              <w:tab/>
            </w:r>
            <w:r w:rsidR="00D31E3B">
              <w:rPr>
                <w:webHidden/>
              </w:rPr>
              <w:fldChar w:fldCharType="begin"/>
            </w:r>
            <w:r w:rsidR="00D31E3B">
              <w:rPr>
                <w:webHidden/>
              </w:rPr>
              <w:instrText xml:space="preserve"> PAGEREF _Toc488321226 \h </w:instrText>
            </w:r>
            <w:r w:rsidR="00D31E3B">
              <w:rPr>
                <w:webHidden/>
              </w:rPr>
            </w:r>
            <w:r w:rsidR="00D31E3B">
              <w:rPr>
                <w:webHidden/>
              </w:rPr>
              <w:fldChar w:fldCharType="separate"/>
            </w:r>
            <w:r w:rsidR="00D31E3B">
              <w:rPr>
                <w:webHidden/>
              </w:rPr>
              <w:t>8</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7" w:history="1">
            <w:r w:rsidR="00D31E3B" w:rsidRPr="00C355B1">
              <w:rPr>
                <w:rStyle w:val="Hyperlink"/>
              </w:rPr>
              <w:t>2.4b Acceptance of Benefits</w:t>
            </w:r>
            <w:r w:rsidR="00D31E3B">
              <w:rPr>
                <w:webHidden/>
              </w:rPr>
              <w:tab/>
            </w:r>
            <w:r w:rsidR="00D31E3B">
              <w:rPr>
                <w:webHidden/>
              </w:rPr>
              <w:fldChar w:fldCharType="begin"/>
            </w:r>
            <w:r w:rsidR="00D31E3B">
              <w:rPr>
                <w:webHidden/>
              </w:rPr>
              <w:instrText xml:space="preserve"> PAGEREF _Toc488321227 \h </w:instrText>
            </w:r>
            <w:r w:rsidR="00D31E3B">
              <w:rPr>
                <w:webHidden/>
              </w:rPr>
            </w:r>
            <w:r w:rsidR="00D31E3B">
              <w:rPr>
                <w:webHidden/>
              </w:rPr>
              <w:fldChar w:fldCharType="separate"/>
            </w:r>
            <w:r w:rsidR="00D31E3B">
              <w:rPr>
                <w:webHidden/>
              </w:rPr>
              <w:t>9</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8" w:history="1">
            <w:r w:rsidR="00D31E3B" w:rsidRPr="00C355B1">
              <w:rPr>
                <w:rStyle w:val="Hyperlink"/>
              </w:rPr>
              <w:t>2.4c Certain Employment Restrictions for DIR Employees</w:t>
            </w:r>
            <w:r w:rsidR="00D31E3B">
              <w:rPr>
                <w:webHidden/>
              </w:rPr>
              <w:tab/>
            </w:r>
            <w:r w:rsidR="00D31E3B">
              <w:rPr>
                <w:webHidden/>
              </w:rPr>
              <w:fldChar w:fldCharType="begin"/>
            </w:r>
            <w:r w:rsidR="00D31E3B">
              <w:rPr>
                <w:webHidden/>
              </w:rPr>
              <w:instrText xml:space="preserve"> PAGEREF _Toc488321228 \h </w:instrText>
            </w:r>
            <w:r w:rsidR="00D31E3B">
              <w:rPr>
                <w:webHidden/>
              </w:rPr>
            </w:r>
            <w:r w:rsidR="00D31E3B">
              <w:rPr>
                <w:webHidden/>
              </w:rPr>
              <w:fldChar w:fldCharType="separate"/>
            </w:r>
            <w:r w:rsidR="00D31E3B">
              <w:rPr>
                <w:webHidden/>
              </w:rPr>
              <w:t>9</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29" w:history="1">
            <w:r w:rsidR="00D31E3B" w:rsidRPr="00C355B1">
              <w:rPr>
                <w:rStyle w:val="Hyperlink"/>
              </w:rPr>
              <w:t>2.5 Exceptions to the Rules Prohibiting the Acceptance of Benefits</w:t>
            </w:r>
            <w:r w:rsidR="00D31E3B">
              <w:rPr>
                <w:webHidden/>
              </w:rPr>
              <w:tab/>
            </w:r>
            <w:r w:rsidR="00D31E3B">
              <w:rPr>
                <w:webHidden/>
              </w:rPr>
              <w:fldChar w:fldCharType="begin"/>
            </w:r>
            <w:r w:rsidR="00D31E3B">
              <w:rPr>
                <w:webHidden/>
              </w:rPr>
              <w:instrText xml:space="preserve"> PAGEREF _Toc488321229 \h </w:instrText>
            </w:r>
            <w:r w:rsidR="00D31E3B">
              <w:rPr>
                <w:webHidden/>
              </w:rPr>
            </w:r>
            <w:r w:rsidR="00D31E3B">
              <w:rPr>
                <w:webHidden/>
              </w:rPr>
              <w:fldChar w:fldCharType="separate"/>
            </w:r>
            <w:r w:rsidR="00D31E3B">
              <w:rPr>
                <w:webHidden/>
              </w:rPr>
              <w:t>9</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0" w:history="1">
            <w:r w:rsidR="00D31E3B" w:rsidRPr="00C355B1">
              <w:rPr>
                <w:rStyle w:val="Hyperlink"/>
              </w:rPr>
              <w:t>2.6 Fee Paid for Other Services Rendered</w:t>
            </w:r>
            <w:r w:rsidR="00D31E3B">
              <w:rPr>
                <w:webHidden/>
              </w:rPr>
              <w:tab/>
            </w:r>
            <w:r w:rsidR="00D31E3B">
              <w:rPr>
                <w:webHidden/>
              </w:rPr>
              <w:fldChar w:fldCharType="begin"/>
            </w:r>
            <w:r w:rsidR="00D31E3B">
              <w:rPr>
                <w:webHidden/>
              </w:rPr>
              <w:instrText xml:space="preserve"> PAGEREF _Toc488321230 \h </w:instrText>
            </w:r>
            <w:r w:rsidR="00D31E3B">
              <w:rPr>
                <w:webHidden/>
              </w:rPr>
            </w:r>
            <w:r w:rsidR="00D31E3B">
              <w:rPr>
                <w:webHidden/>
              </w:rPr>
              <w:fldChar w:fldCharType="separate"/>
            </w:r>
            <w:r w:rsidR="00D31E3B">
              <w:rPr>
                <w:webHidden/>
              </w:rPr>
              <w:t>10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1" w:history="1">
            <w:r w:rsidR="00D31E3B" w:rsidRPr="00C355B1">
              <w:rPr>
                <w:rStyle w:val="Hyperlink"/>
              </w:rPr>
              <w:t>2.7 Acceptance of an Honorarium</w:t>
            </w:r>
            <w:r w:rsidR="00D31E3B">
              <w:rPr>
                <w:webHidden/>
              </w:rPr>
              <w:tab/>
            </w:r>
            <w:r w:rsidR="00D31E3B">
              <w:rPr>
                <w:webHidden/>
              </w:rPr>
              <w:fldChar w:fldCharType="begin"/>
            </w:r>
            <w:r w:rsidR="00D31E3B">
              <w:rPr>
                <w:webHidden/>
              </w:rPr>
              <w:instrText xml:space="preserve"> PAGEREF _Toc488321231 \h </w:instrText>
            </w:r>
            <w:r w:rsidR="00D31E3B">
              <w:rPr>
                <w:webHidden/>
              </w:rPr>
            </w:r>
            <w:r w:rsidR="00D31E3B">
              <w:rPr>
                <w:webHidden/>
              </w:rPr>
              <w:fldChar w:fldCharType="separate"/>
            </w:r>
            <w:r w:rsidR="00D31E3B">
              <w:rPr>
                <w:webHidden/>
              </w:rPr>
              <w:t>10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2" w:history="1">
            <w:r w:rsidR="00D31E3B" w:rsidRPr="00C355B1">
              <w:rPr>
                <w:rStyle w:val="Hyperlink"/>
              </w:rPr>
              <w:t>2.8 Returning or Donating Prohibited Gifts or Benefits</w:t>
            </w:r>
            <w:r w:rsidR="00D31E3B">
              <w:rPr>
                <w:webHidden/>
              </w:rPr>
              <w:tab/>
            </w:r>
            <w:r w:rsidR="00D31E3B">
              <w:rPr>
                <w:webHidden/>
              </w:rPr>
              <w:fldChar w:fldCharType="begin"/>
            </w:r>
            <w:r w:rsidR="00D31E3B">
              <w:rPr>
                <w:webHidden/>
              </w:rPr>
              <w:instrText xml:space="preserve"> PAGEREF _Toc488321232 \h </w:instrText>
            </w:r>
            <w:r w:rsidR="00D31E3B">
              <w:rPr>
                <w:webHidden/>
              </w:rPr>
            </w:r>
            <w:r w:rsidR="00D31E3B">
              <w:rPr>
                <w:webHidden/>
              </w:rPr>
              <w:fldChar w:fldCharType="separate"/>
            </w:r>
            <w:r w:rsidR="00D31E3B">
              <w:rPr>
                <w:webHidden/>
              </w:rPr>
              <w:t>11</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3" w:history="1">
            <w:r w:rsidR="00D31E3B" w:rsidRPr="00C355B1">
              <w:rPr>
                <w:rStyle w:val="Hyperlink"/>
              </w:rPr>
              <w:t>2.9 Bribery</w:t>
            </w:r>
            <w:r w:rsidR="00D31E3B">
              <w:rPr>
                <w:webHidden/>
              </w:rPr>
              <w:tab/>
            </w:r>
            <w:r w:rsidR="00D31E3B">
              <w:rPr>
                <w:webHidden/>
              </w:rPr>
              <w:fldChar w:fldCharType="begin"/>
            </w:r>
            <w:r w:rsidR="00D31E3B">
              <w:rPr>
                <w:webHidden/>
              </w:rPr>
              <w:instrText xml:space="preserve"> PAGEREF _Toc488321233 \h </w:instrText>
            </w:r>
            <w:r w:rsidR="00D31E3B">
              <w:rPr>
                <w:webHidden/>
              </w:rPr>
            </w:r>
            <w:r w:rsidR="00D31E3B">
              <w:rPr>
                <w:webHidden/>
              </w:rPr>
              <w:fldChar w:fldCharType="separate"/>
            </w:r>
            <w:r w:rsidR="00D31E3B">
              <w:rPr>
                <w:webHidden/>
              </w:rPr>
              <w:t>11</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4" w:history="1">
            <w:r w:rsidR="00D31E3B" w:rsidRPr="00C355B1">
              <w:rPr>
                <w:rStyle w:val="Hyperlink"/>
              </w:rPr>
              <w:t>2.10 Misconduct by a Supplier, Contractor, or Vendor</w:t>
            </w:r>
            <w:r w:rsidR="00D31E3B">
              <w:rPr>
                <w:webHidden/>
              </w:rPr>
              <w:tab/>
            </w:r>
            <w:r w:rsidR="00D31E3B">
              <w:rPr>
                <w:webHidden/>
              </w:rPr>
              <w:fldChar w:fldCharType="begin"/>
            </w:r>
            <w:r w:rsidR="00D31E3B">
              <w:rPr>
                <w:webHidden/>
              </w:rPr>
              <w:instrText xml:space="preserve"> PAGEREF _Toc488321234 \h </w:instrText>
            </w:r>
            <w:r w:rsidR="00D31E3B">
              <w:rPr>
                <w:webHidden/>
              </w:rPr>
            </w:r>
            <w:r w:rsidR="00D31E3B">
              <w:rPr>
                <w:webHidden/>
              </w:rPr>
              <w:fldChar w:fldCharType="separate"/>
            </w:r>
            <w:r w:rsidR="00D31E3B">
              <w:rPr>
                <w:webHidden/>
              </w:rPr>
              <w:t>12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5" w:history="1">
            <w:r w:rsidR="00D31E3B" w:rsidRPr="00C355B1">
              <w:rPr>
                <w:rStyle w:val="Hyperlink"/>
              </w:rPr>
              <w:t>2.11 Gifts from Employees to Management</w:t>
            </w:r>
            <w:r w:rsidR="00D31E3B">
              <w:rPr>
                <w:webHidden/>
              </w:rPr>
              <w:tab/>
            </w:r>
            <w:r w:rsidR="00D31E3B">
              <w:rPr>
                <w:webHidden/>
              </w:rPr>
              <w:fldChar w:fldCharType="begin"/>
            </w:r>
            <w:r w:rsidR="00D31E3B">
              <w:rPr>
                <w:webHidden/>
              </w:rPr>
              <w:instrText xml:space="preserve"> PAGEREF _Toc488321235 \h </w:instrText>
            </w:r>
            <w:r w:rsidR="00D31E3B">
              <w:rPr>
                <w:webHidden/>
              </w:rPr>
            </w:r>
            <w:r w:rsidR="00D31E3B">
              <w:rPr>
                <w:webHidden/>
              </w:rPr>
              <w:fldChar w:fldCharType="separate"/>
            </w:r>
            <w:r w:rsidR="00D31E3B">
              <w:rPr>
                <w:webHidden/>
              </w:rPr>
              <w:t>12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6" w:history="1">
            <w:r w:rsidR="00D31E3B" w:rsidRPr="00C355B1">
              <w:rPr>
                <w:rStyle w:val="Hyperlink"/>
              </w:rPr>
              <w:t>2.12 Political Aid and Legislative Influence</w:t>
            </w:r>
            <w:r w:rsidR="00D31E3B">
              <w:rPr>
                <w:webHidden/>
              </w:rPr>
              <w:tab/>
            </w:r>
            <w:r w:rsidR="00D31E3B">
              <w:rPr>
                <w:webHidden/>
              </w:rPr>
              <w:fldChar w:fldCharType="begin"/>
            </w:r>
            <w:r w:rsidR="00D31E3B">
              <w:rPr>
                <w:webHidden/>
              </w:rPr>
              <w:instrText xml:space="preserve"> PAGEREF _Toc488321236 \h </w:instrText>
            </w:r>
            <w:r w:rsidR="00D31E3B">
              <w:rPr>
                <w:webHidden/>
              </w:rPr>
            </w:r>
            <w:r w:rsidR="00D31E3B">
              <w:rPr>
                <w:webHidden/>
              </w:rPr>
              <w:fldChar w:fldCharType="separate"/>
            </w:r>
            <w:r w:rsidR="00D31E3B">
              <w:rPr>
                <w:webHidden/>
              </w:rPr>
              <w:t>12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7" w:history="1">
            <w:r w:rsidR="00D31E3B" w:rsidRPr="00C355B1">
              <w:rPr>
                <w:rStyle w:val="Hyperlink"/>
              </w:rPr>
              <w:t>2.13 Prohibited Acts of Agencies and Individuals</w:t>
            </w:r>
            <w:r w:rsidR="00D31E3B">
              <w:rPr>
                <w:webHidden/>
              </w:rPr>
              <w:tab/>
            </w:r>
            <w:r w:rsidR="00D31E3B">
              <w:rPr>
                <w:webHidden/>
              </w:rPr>
              <w:fldChar w:fldCharType="begin"/>
            </w:r>
            <w:r w:rsidR="00D31E3B">
              <w:rPr>
                <w:webHidden/>
              </w:rPr>
              <w:instrText xml:space="preserve"> PAGEREF _Toc488321237 \h </w:instrText>
            </w:r>
            <w:r w:rsidR="00D31E3B">
              <w:rPr>
                <w:webHidden/>
              </w:rPr>
            </w:r>
            <w:r w:rsidR="00D31E3B">
              <w:rPr>
                <w:webHidden/>
              </w:rPr>
              <w:fldChar w:fldCharType="separate"/>
            </w:r>
            <w:r w:rsidR="00D31E3B">
              <w:rPr>
                <w:webHidden/>
              </w:rPr>
              <w:t>12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8" w:history="1">
            <w:r w:rsidR="00D31E3B" w:rsidRPr="00C355B1">
              <w:rPr>
                <w:rStyle w:val="Hyperlink"/>
              </w:rPr>
              <w:t>2.14 Political Activity</w:t>
            </w:r>
            <w:r w:rsidR="00D31E3B">
              <w:rPr>
                <w:webHidden/>
              </w:rPr>
              <w:tab/>
            </w:r>
            <w:r w:rsidR="00D31E3B">
              <w:rPr>
                <w:webHidden/>
              </w:rPr>
              <w:fldChar w:fldCharType="begin"/>
            </w:r>
            <w:r w:rsidR="00D31E3B">
              <w:rPr>
                <w:webHidden/>
              </w:rPr>
              <w:instrText xml:space="preserve"> PAGEREF _Toc488321238 \h </w:instrText>
            </w:r>
            <w:r w:rsidR="00D31E3B">
              <w:rPr>
                <w:webHidden/>
              </w:rPr>
            </w:r>
            <w:r w:rsidR="00D31E3B">
              <w:rPr>
                <w:webHidden/>
              </w:rPr>
              <w:fldChar w:fldCharType="separate"/>
            </w:r>
            <w:r w:rsidR="00D31E3B">
              <w:rPr>
                <w:webHidden/>
              </w:rPr>
              <w:t>13</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39" w:history="1">
            <w:r w:rsidR="00D31E3B" w:rsidRPr="00C355B1">
              <w:rPr>
                <w:rStyle w:val="Hyperlink"/>
              </w:rPr>
              <w:t>2.15 Political Influence Prohibited</w:t>
            </w:r>
            <w:r w:rsidR="00D31E3B">
              <w:rPr>
                <w:webHidden/>
              </w:rPr>
              <w:tab/>
            </w:r>
            <w:r w:rsidR="00D31E3B">
              <w:rPr>
                <w:webHidden/>
              </w:rPr>
              <w:fldChar w:fldCharType="begin"/>
            </w:r>
            <w:r w:rsidR="00D31E3B">
              <w:rPr>
                <w:webHidden/>
              </w:rPr>
              <w:instrText xml:space="preserve"> PAGEREF _Toc488321239 \h </w:instrText>
            </w:r>
            <w:r w:rsidR="00D31E3B">
              <w:rPr>
                <w:webHidden/>
              </w:rPr>
            </w:r>
            <w:r w:rsidR="00D31E3B">
              <w:rPr>
                <w:webHidden/>
              </w:rPr>
              <w:fldChar w:fldCharType="separate"/>
            </w:r>
            <w:r w:rsidR="00D31E3B">
              <w:rPr>
                <w:webHidden/>
              </w:rPr>
              <w:t>14</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40" w:history="1">
            <w:r w:rsidR="00D31E3B" w:rsidRPr="00C355B1">
              <w:rPr>
                <w:rStyle w:val="Hyperlink"/>
              </w:rPr>
              <w:t>2.16 Employment of a Lobbyist</w:t>
            </w:r>
            <w:r w:rsidR="00D31E3B">
              <w:rPr>
                <w:webHidden/>
              </w:rPr>
              <w:tab/>
            </w:r>
            <w:r w:rsidR="00D31E3B">
              <w:rPr>
                <w:webHidden/>
              </w:rPr>
              <w:fldChar w:fldCharType="begin"/>
            </w:r>
            <w:r w:rsidR="00D31E3B">
              <w:rPr>
                <w:webHidden/>
              </w:rPr>
              <w:instrText xml:space="preserve"> PAGEREF _Toc488321240 \h </w:instrText>
            </w:r>
            <w:r w:rsidR="00D31E3B">
              <w:rPr>
                <w:webHidden/>
              </w:rPr>
            </w:r>
            <w:r w:rsidR="00D31E3B">
              <w:rPr>
                <w:webHidden/>
              </w:rPr>
              <w:fldChar w:fldCharType="separate"/>
            </w:r>
            <w:r w:rsidR="00D31E3B">
              <w:rPr>
                <w:webHidden/>
              </w:rPr>
              <w:t>14</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41" w:history="1">
            <w:r w:rsidR="00D31E3B" w:rsidRPr="00C355B1">
              <w:rPr>
                <w:rStyle w:val="Hyperlink"/>
              </w:rPr>
              <w:t>2.17 Legislative Lobbying</w:t>
            </w:r>
            <w:r w:rsidR="00D31E3B">
              <w:rPr>
                <w:webHidden/>
              </w:rPr>
              <w:tab/>
            </w:r>
            <w:r w:rsidR="00D31E3B">
              <w:rPr>
                <w:webHidden/>
              </w:rPr>
              <w:fldChar w:fldCharType="begin"/>
            </w:r>
            <w:r w:rsidR="00D31E3B">
              <w:rPr>
                <w:webHidden/>
              </w:rPr>
              <w:instrText xml:space="preserve"> PAGEREF _Toc488321241 \h </w:instrText>
            </w:r>
            <w:r w:rsidR="00D31E3B">
              <w:rPr>
                <w:webHidden/>
              </w:rPr>
            </w:r>
            <w:r w:rsidR="00D31E3B">
              <w:rPr>
                <w:webHidden/>
              </w:rPr>
              <w:fldChar w:fldCharType="separate"/>
            </w:r>
            <w:r w:rsidR="00D31E3B">
              <w:rPr>
                <w:webHidden/>
              </w:rPr>
              <w:t>15</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42" w:history="1">
            <w:r w:rsidR="00D31E3B" w:rsidRPr="00C355B1">
              <w:rPr>
                <w:rStyle w:val="Hyperlink"/>
              </w:rPr>
              <w:t>2.17 Termination of Employment</w:t>
            </w:r>
            <w:r w:rsidR="00D31E3B">
              <w:rPr>
                <w:webHidden/>
              </w:rPr>
              <w:tab/>
            </w:r>
            <w:r w:rsidR="00D31E3B">
              <w:rPr>
                <w:webHidden/>
              </w:rPr>
              <w:fldChar w:fldCharType="begin"/>
            </w:r>
            <w:r w:rsidR="00D31E3B">
              <w:rPr>
                <w:webHidden/>
              </w:rPr>
              <w:instrText xml:space="preserve"> PAGEREF _Toc488321242 \h </w:instrText>
            </w:r>
            <w:r w:rsidR="00D31E3B">
              <w:rPr>
                <w:webHidden/>
              </w:rPr>
            </w:r>
            <w:r w:rsidR="00D31E3B">
              <w:rPr>
                <w:webHidden/>
              </w:rPr>
              <w:fldChar w:fldCharType="separate"/>
            </w:r>
            <w:r w:rsidR="00D31E3B">
              <w:rPr>
                <w:webHidden/>
              </w:rPr>
              <w:t>15</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43" w:history="1">
            <w:r w:rsidR="00D31E3B" w:rsidRPr="00C355B1">
              <w:rPr>
                <w:rStyle w:val="Hyperlink"/>
              </w:rPr>
              <w:t>2.19 Prohibition Regarding Compensation</w:t>
            </w:r>
            <w:r w:rsidR="00D31E3B">
              <w:rPr>
                <w:webHidden/>
              </w:rPr>
              <w:tab/>
            </w:r>
            <w:r w:rsidR="00D31E3B">
              <w:rPr>
                <w:webHidden/>
              </w:rPr>
              <w:fldChar w:fldCharType="begin"/>
            </w:r>
            <w:r w:rsidR="00D31E3B">
              <w:rPr>
                <w:webHidden/>
              </w:rPr>
              <w:instrText xml:space="preserve"> PAGEREF _Toc488321243 \h </w:instrText>
            </w:r>
            <w:r w:rsidR="00D31E3B">
              <w:rPr>
                <w:webHidden/>
              </w:rPr>
            </w:r>
            <w:r w:rsidR="00D31E3B">
              <w:rPr>
                <w:webHidden/>
              </w:rPr>
              <w:fldChar w:fldCharType="separate"/>
            </w:r>
            <w:r w:rsidR="00D31E3B">
              <w:rPr>
                <w:webHidden/>
              </w:rPr>
              <w:t>15</w:t>
            </w:r>
            <w:r w:rsidR="00D31E3B">
              <w:rPr>
                <w:webHidden/>
              </w:rPr>
              <w:fldChar w:fldCharType="end"/>
            </w:r>
          </w:hyperlink>
        </w:p>
        <w:p w:rsidR="00D31E3B" w:rsidRDefault="005671F4">
          <w:pPr>
            <w:pStyle w:val="TOC1"/>
            <w:rPr>
              <w:rFonts w:asciiTheme="minorHAnsi" w:hAnsiTheme="minorHAnsi" w:cstheme="minorBidi"/>
              <w:b w:val="0"/>
              <w:noProof/>
              <w:color w:val="auto"/>
              <w:sz w:val="22"/>
              <w:szCs w:val="22"/>
            </w:rPr>
          </w:pPr>
          <w:hyperlink w:anchor="_Toc488321244" w:history="1">
            <w:r w:rsidR="00D31E3B" w:rsidRPr="00C355B1">
              <w:rPr>
                <w:rStyle w:val="Hyperlink"/>
                <w:noProof/>
              </w:rPr>
              <w:t>3. Post-Employment Restrictions (Revolving Door Law)</w:t>
            </w:r>
            <w:r w:rsidR="00D31E3B">
              <w:rPr>
                <w:noProof/>
                <w:webHidden/>
              </w:rPr>
              <w:tab/>
            </w:r>
            <w:r w:rsidR="00D31E3B">
              <w:rPr>
                <w:noProof/>
                <w:webHidden/>
              </w:rPr>
              <w:fldChar w:fldCharType="begin"/>
            </w:r>
            <w:r w:rsidR="00D31E3B">
              <w:rPr>
                <w:noProof/>
                <w:webHidden/>
              </w:rPr>
              <w:instrText xml:space="preserve"> PAGEREF _Toc488321244 \h </w:instrText>
            </w:r>
            <w:r w:rsidR="00D31E3B">
              <w:rPr>
                <w:noProof/>
                <w:webHidden/>
              </w:rPr>
            </w:r>
            <w:r w:rsidR="00D31E3B">
              <w:rPr>
                <w:noProof/>
                <w:webHidden/>
              </w:rPr>
              <w:fldChar w:fldCharType="separate"/>
            </w:r>
            <w:r w:rsidR="00D31E3B">
              <w:rPr>
                <w:noProof/>
                <w:webHidden/>
              </w:rPr>
              <w:t>16</w:t>
            </w:r>
            <w:r w:rsidR="00D31E3B">
              <w:rPr>
                <w:noProof/>
                <w:webHidden/>
              </w:rPr>
              <w:fldChar w:fldCharType="end"/>
            </w:r>
          </w:hyperlink>
        </w:p>
        <w:p w:rsidR="00D31E3B" w:rsidRDefault="005671F4">
          <w:pPr>
            <w:pStyle w:val="TOC2"/>
            <w:rPr>
              <w:rFonts w:asciiTheme="minorHAnsi" w:hAnsiTheme="minorHAnsi" w:cstheme="minorBidi"/>
              <w:color w:val="auto"/>
              <w:sz w:val="22"/>
              <w:szCs w:val="22"/>
            </w:rPr>
          </w:pPr>
          <w:hyperlink w:anchor="_Toc488321245" w:history="1">
            <w:r w:rsidR="00D31E3B" w:rsidRPr="00C355B1">
              <w:rPr>
                <w:rStyle w:val="Hyperlink"/>
              </w:rPr>
              <w:t>3.1 Introduction</w:t>
            </w:r>
            <w:r w:rsidR="00D31E3B">
              <w:rPr>
                <w:webHidden/>
              </w:rPr>
              <w:tab/>
            </w:r>
            <w:r w:rsidR="00D31E3B">
              <w:rPr>
                <w:webHidden/>
              </w:rPr>
              <w:fldChar w:fldCharType="begin"/>
            </w:r>
            <w:r w:rsidR="00D31E3B">
              <w:rPr>
                <w:webHidden/>
              </w:rPr>
              <w:instrText xml:space="preserve"> PAGEREF _Toc488321245 \h </w:instrText>
            </w:r>
            <w:r w:rsidR="00D31E3B">
              <w:rPr>
                <w:webHidden/>
              </w:rPr>
            </w:r>
            <w:r w:rsidR="00D31E3B">
              <w:rPr>
                <w:webHidden/>
              </w:rPr>
              <w:fldChar w:fldCharType="separate"/>
            </w:r>
            <w:r w:rsidR="00D31E3B">
              <w:rPr>
                <w:webHidden/>
              </w:rPr>
              <w:t>16</w:t>
            </w:r>
            <w:r w:rsidR="00D31E3B">
              <w:rPr>
                <w:webHidden/>
              </w:rPr>
              <w:fldChar w:fldCharType="end"/>
            </w:r>
          </w:hyperlink>
        </w:p>
        <w:p w:rsidR="00D31E3B" w:rsidRDefault="005671F4" w:rsidP="00D31E3B">
          <w:pPr>
            <w:pStyle w:val="TOC2"/>
            <w:rPr>
              <w:rStyle w:val="Hyperlink"/>
            </w:rPr>
          </w:pPr>
          <w:hyperlink w:anchor="_Toc488321246" w:history="1">
            <w:r w:rsidR="00D31E3B" w:rsidRPr="00C355B1">
              <w:rPr>
                <w:rStyle w:val="Hyperlink"/>
              </w:rPr>
              <w:t xml:space="preserve">3.1a Certain </w:t>
            </w:r>
            <w:r w:rsidR="00D31E3B" w:rsidRPr="00D31E3B">
              <w:rPr>
                <w:rStyle w:val="Hyperlink"/>
                <w:color w:val="000000" w:themeColor="text1"/>
                <w:u w:val="none"/>
              </w:rPr>
              <w:t>Employment</w:t>
            </w:r>
            <w:r w:rsidR="00D31E3B" w:rsidRPr="00C355B1">
              <w:rPr>
                <w:rStyle w:val="Hyperlink"/>
              </w:rPr>
              <w:t xml:space="preserve"> Restrictions for DIR Employees</w:t>
            </w:r>
            <w:r w:rsidR="00D31E3B">
              <w:rPr>
                <w:webHidden/>
              </w:rPr>
              <w:tab/>
            </w:r>
            <w:r w:rsidR="00D31E3B">
              <w:rPr>
                <w:webHidden/>
              </w:rPr>
              <w:fldChar w:fldCharType="begin"/>
            </w:r>
            <w:r w:rsidR="00D31E3B">
              <w:rPr>
                <w:webHidden/>
              </w:rPr>
              <w:instrText xml:space="preserve"> PAGEREF _Toc488321246 \h </w:instrText>
            </w:r>
            <w:r w:rsidR="00D31E3B">
              <w:rPr>
                <w:webHidden/>
              </w:rPr>
            </w:r>
            <w:r w:rsidR="00D31E3B">
              <w:rPr>
                <w:webHidden/>
              </w:rPr>
              <w:fldChar w:fldCharType="separate"/>
            </w:r>
            <w:r w:rsidR="00D31E3B">
              <w:rPr>
                <w:webHidden/>
              </w:rPr>
              <w:t>16</w:t>
            </w:r>
            <w:r w:rsidR="00D31E3B">
              <w:rPr>
                <w:webHidden/>
              </w:rPr>
              <w:fldChar w:fldCharType="end"/>
            </w:r>
          </w:hyperlink>
        </w:p>
        <w:p w:rsidR="00D31E3B" w:rsidRDefault="00D31E3B" w:rsidP="00D31E3B">
          <w:pPr>
            <w:pStyle w:val="TOC2"/>
            <w:rPr>
              <w:sz w:val="26"/>
              <w:szCs w:val="26"/>
            </w:rPr>
          </w:pPr>
          <w:r>
            <w:t xml:space="preserve">3.1b </w:t>
          </w:r>
          <w:r w:rsidRPr="00D31E3B">
            <w:rPr>
              <w:sz w:val="26"/>
              <w:szCs w:val="26"/>
            </w:rPr>
            <w:t>Contracts with Former or Retired DIR Employees</w:t>
          </w:r>
          <w:r>
            <w:rPr>
              <w:sz w:val="26"/>
              <w:szCs w:val="26"/>
            </w:rPr>
            <w:tab/>
            <w:t>16</w:t>
          </w:r>
        </w:p>
        <w:p w:rsidR="00D31E3B" w:rsidRPr="00D31E3B" w:rsidRDefault="00D31E3B" w:rsidP="00D31E3B">
          <w:pPr>
            <w:pStyle w:val="TOC2"/>
          </w:pPr>
          <w:r>
            <w:t xml:space="preserve">3.1c </w:t>
          </w:r>
          <w:r w:rsidRPr="00D31E3B">
            <w:rPr>
              <w:rFonts w:ascii="Arial (Heading)" w:hAnsi="Arial (Heading)"/>
              <w:sz w:val="26"/>
              <w:szCs w:val="26"/>
            </w:rPr>
            <w:t>Contracting with Executive Director</w:t>
          </w:r>
          <w:r>
            <w:rPr>
              <w:rFonts w:ascii="Arial (Heading)" w:hAnsi="Arial (Heading)"/>
              <w:sz w:val="26"/>
              <w:szCs w:val="26"/>
            </w:rPr>
            <w:tab/>
            <w:t>16</w:t>
          </w:r>
        </w:p>
        <w:p w:rsidR="00D31E3B" w:rsidRDefault="005671F4">
          <w:pPr>
            <w:pStyle w:val="TOC2"/>
            <w:rPr>
              <w:rFonts w:asciiTheme="minorHAnsi" w:hAnsiTheme="minorHAnsi" w:cstheme="minorBidi"/>
              <w:color w:val="auto"/>
              <w:sz w:val="22"/>
              <w:szCs w:val="22"/>
            </w:rPr>
          </w:pPr>
          <w:hyperlink w:anchor="_Toc488321247" w:history="1">
            <w:r w:rsidR="00D31E3B" w:rsidRPr="00C355B1">
              <w:rPr>
                <w:rStyle w:val="Hyperlink"/>
              </w:rPr>
              <w:t>3.2 Lifetime Prohibition</w:t>
            </w:r>
            <w:r w:rsidR="00D31E3B">
              <w:rPr>
                <w:webHidden/>
              </w:rPr>
              <w:tab/>
            </w:r>
            <w:r w:rsidR="00D31E3B">
              <w:rPr>
                <w:webHidden/>
              </w:rPr>
              <w:fldChar w:fldCharType="begin"/>
            </w:r>
            <w:r w:rsidR="00D31E3B">
              <w:rPr>
                <w:webHidden/>
              </w:rPr>
              <w:instrText xml:space="preserve"> PAGEREF _Toc488321247 \h </w:instrText>
            </w:r>
            <w:r w:rsidR="00D31E3B">
              <w:rPr>
                <w:webHidden/>
              </w:rPr>
            </w:r>
            <w:r w:rsidR="00D31E3B">
              <w:rPr>
                <w:webHidden/>
              </w:rPr>
              <w:fldChar w:fldCharType="separate"/>
            </w:r>
            <w:r w:rsidR="00D31E3B">
              <w:rPr>
                <w:webHidden/>
              </w:rPr>
              <w:t>17</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48" w:history="1">
            <w:r w:rsidR="00D31E3B" w:rsidRPr="00C355B1">
              <w:rPr>
                <w:rStyle w:val="Hyperlink"/>
              </w:rPr>
              <w:t>3.3 “Particular Matter” Defined</w:t>
            </w:r>
            <w:r w:rsidR="00D31E3B">
              <w:rPr>
                <w:webHidden/>
              </w:rPr>
              <w:tab/>
            </w:r>
            <w:r w:rsidR="00D31E3B">
              <w:rPr>
                <w:webHidden/>
              </w:rPr>
              <w:fldChar w:fldCharType="begin"/>
            </w:r>
            <w:r w:rsidR="00D31E3B">
              <w:rPr>
                <w:webHidden/>
              </w:rPr>
              <w:instrText xml:space="preserve"> PAGEREF _Toc488321248 \h </w:instrText>
            </w:r>
            <w:r w:rsidR="00D31E3B">
              <w:rPr>
                <w:webHidden/>
              </w:rPr>
            </w:r>
            <w:r w:rsidR="00D31E3B">
              <w:rPr>
                <w:webHidden/>
              </w:rPr>
              <w:fldChar w:fldCharType="separate"/>
            </w:r>
            <w:r w:rsidR="00D31E3B">
              <w:rPr>
                <w:webHidden/>
              </w:rPr>
              <w:t>17</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49" w:history="1">
            <w:r w:rsidR="00D31E3B" w:rsidRPr="00C355B1">
              <w:rPr>
                <w:rStyle w:val="Hyperlink"/>
              </w:rPr>
              <w:t>3.4 “Participated” Defined</w:t>
            </w:r>
            <w:r w:rsidR="00D31E3B">
              <w:rPr>
                <w:webHidden/>
              </w:rPr>
              <w:tab/>
            </w:r>
            <w:r w:rsidR="00D31E3B">
              <w:rPr>
                <w:webHidden/>
              </w:rPr>
              <w:fldChar w:fldCharType="begin"/>
            </w:r>
            <w:r w:rsidR="00D31E3B">
              <w:rPr>
                <w:webHidden/>
              </w:rPr>
              <w:instrText xml:space="preserve"> PAGEREF _Toc488321249 \h </w:instrText>
            </w:r>
            <w:r w:rsidR="00D31E3B">
              <w:rPr>
                <w:webHidden/>
              </w:rPr>
            </w:r>
            <w:r w:rsidR="00D31E3B">
              <w:rPr>
                <w:webHidden/>
              </w:rPr>
              <w:fldChar w:fldCharType="separate"/>
            </w:r>
            <w:r w:rsidR="00D31E3B">
              <w:rPr>
                <w:webHidden/>
              </w:rPr>
              <w:t>18</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0" w:history="1">
            <w:r w:rsidR="00D31E3B" w:rsidRPr="00C355B1">
              <w:rPr>
                <w:rStyle w:val="Hyperlink"/>
              </w:rPr>
              <w:t>3.5 Violation is a Class A Misdemeanor</w:t>
            </w:r>
            <w:r w:rsidR="00D31E3B">
              <w:rPr>
                <w:webHidden/>
              </w:rPr>
              <w:tab/>
            </w:r>
            <w:r w:rsidR="00D31E3B">
              <w:rPr>
                <w:webHidden/>
              </w:rPr>
              <w:fldChar w:fldCharType="begin"/>
            </w:r>
            <w:r w:rsidR="00D31E3B">
              <w:rPr>
                <w:webHidden/>
              </w:rPr>
              <w:instrText xml:space="preserve"> PAGEREF _Toc488321250 \h </w:instrText>
            </w:r>
            <w:r w:rsidR="00D31E3B">
              <w:rPr>
                <w:webHidden/>
              </w:rPr>
            </w:r>
            <w:r w:rsidR="00D31E3B">
              <w:rPr>
                <w:webHidden/>
              </w:rPr>
              <w:fldChar w:fldCharType="separate"/>
            </w:r>
            <w:r w:rsidR="00D31E3B">
              <w:rPr>
                <w:webHidden/>
              </w:rPr>
              <w:t>18</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1" w:history="1">
            <w:r w:rsidR="00D31E3B" w:rsidRPr="00C355B1">
              <w:rPr>
                <w:rStyle w:val="Hyperlink"/>
              </w:rPr>
              <w:t>3.6 Lawyers Subject to Disciplinary Rules</w:t>
            </w:r>
            <w:r w:rsidR="00D31E3B">
              <w:rPr>
                <w:webHidden/>
              </w:rPr>
              <w:tab/>
            </w:r>
            <w:r w:rsidR="00D31E3B">
              <w:rPr>
                <w:webHidden/>
              </w:rPr>
              <w:fldChar w:fldCharType="begin"/>
            </w:r>
            <w:r w:rsidR="00D31E3B">
              <w:rPr>
                <w:webHidden/>
              </w:rPr>
              <w:instrText xml:space="preserve"> PAGEREF _Toc488321251 \h </w:instrText>
            </w:r>
            <w:r w:rsidR="00D31E3B">
              <w:rPr>
                <w:webHidden/>
              </w:rPr>
            </w:r>
            <w:r w:rsidR="00D31E3B">
              <w:rPr>
                <w:webHidden/>
              </w:rPr>
              <w:fldChar w:fldCharType="separate"/>
            </w:r>
            <w:r w:rsidR="00D31E3B">
              <w:rPr>
                <w:webHidden/>
              </w:rPr>
              <w:t>18</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2" w:history="1">
            <w:r w:rsidR="00D31E3B" w:rsidRPr="00C355B1">
              <w:rPr>
                <w:rStyle w:val="Hyperlink"/>
              </w:rPr>
              <w:t>3.7 Limitations on Contracts with Former Employees</w:t>
            </w:r>
            <w:r w:rsidR="00D31E3B">
              <w:rPr>
                <w:webHidden/>
              </w:rPr>
              <w:tab/>
            </w:r>
            <w:r w:rsidR="00D31E3B">
              <w:rPr>
                <w:webHidden/>
              </w:rPr>
              <w:fldChar w:fldCharType="begin"/>
            </w:r>
            <w:r w:rsidR="00D31E3B">
              <w:rPr>
                <w:webHidden/>
              </w:rPr>
              <w:instrText xml:space="preserve"> PAGEREF _Toc488321252 \h </w:instrText>
            </w:r>
            <w:r w:rsidR="00D31E3B">
              <w:rPr>
                <w:webHidden/>
              </w:rPr>
            </w:r>
            <w:r w:rsidR="00D31E3B">
              <w:rPr>
                <w:webHidden/>
              </w:rPr>
              <w:fldChar w:fldCharType="separate"/>
            </w:r>
            <w:r w:rsidR="00D31E3B">
              <w:rPr>
                <w:webHidden/>
              </w:rPr>
              <w:t>18</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3" w:history="1">
            <w:r w:rsidR="00D31E3B" w:rsidRPr="00C355B1">
              <w:rPr>
                <w:rStyle w:val="Hyperlink"/>
              </w:rPr>
              <w:t>3.8 Certain Employment Restrictions for DIR Employees</w:t>
            </w:r>
            <w:r w:rsidR="00D31E3B">
              <w:rPr>
                <w:webHidden/>
              </w:rPr>
              <w:tab/>
            </w:r>
            <w:r w:rsidR="00D31E3B">
              <w:rPr>
                <w:webHidden/>
              </w:rPr>
              <w:fldChar w:fldCharType="begin"/>
            </w:r>
            <w:r w:rsidR="00D31E3B">
              <w:rPr>
                <w:webHidden/>
              </w:rPr>
              <w:instrText xml:space="preserve"> PAGEREF _Toc488321253 \h </w:instrText>
            </w:r>
            <w:r w:rsidR="00D31E3B">
              <w:rPr>
                <w:webHidden/>
              </w:rPr>
            </w:r>
            <w:r w:rsidR="00D31E3B">
              <w:rPr>
                <w:webHidden/>
              </w:rPr>
              <w:fldChar w:fldCharType="separate"/>
            </w:r>
            <w:r w:rsidR="00D31E3B">
              <w:rPr>
                <w:webHidden/>
              </w:rPr>
              <w:t>19</w:t>
            </w:r>
            <w:r w:rsidR="00D31E3B">
              <w:rPr>
                <w:webHidden/>
              </w:rPr>
              <w:fldChar w:fldCharType="end"/>
            </w:r>
          </w:hyperlink>
        </w:p>
        <w:p w:rsidR="00D31E3B" w:rsidRDefault="005671F4">
          <w:pPr>
            <w:pStyle w:val="TOC1"/>
            <w:rPr>
              <w:rFonts w:asciiTheme="minorHAnsi" w:hAnsiTheme="minorHAnsi" w:cstheme="minorBidi"/>
              <w:b w:val="0"/>
              <w:noProof/>
              <w:color w:val="auto"/>
              <w:sz w:val="22"/>
              <w:szCs w:val="22"/>
            </w:rPr>
          </w:pPr>
          <w:hyperlink w:anchor="_Toc488321254" w:history="1">
            <w:r w:rsidR="00D31E3B" w:rsidRPr="00C355B1">
              <w:rPr>
                <w:rStyle w:val="Hyperlink"/>
                <w:noProof/>
              </w:rPr>
              <w:t>4. Policy Prohibiting Fraud, Waste, Theft and Abuse</w:t>
            </w:r>
            <w:r w:rsidR="00D31E3B">
              <w:rPr>
                <w:noProof/>
                <w:webHidden/>
              </w:rPr>
              <w:tab/>
            </w:r>
            <w:r w:rsidR="00D31E3B">
              <w:rPr>
                <w:noProof/>
                <w:webHidden/>
              </w:rPr>
              <w:fldChar w:fldCharType="begin"/>
            </w:r>
            <w:r w:rsidR="00D31E3B">
              <w:rPr>
                <w:noProof/>
                <w:webHidden/>
              </w:rPr>
              <w:instrText xml:space="preserve"> PAGEREF _Toc488321254 \h </w:instrText>
            </w:r>
            <w:r w:rsidR="00D31E3B">
              <w:rPr>
                <w:noProof/>
                <w:webHidden/>
              </w:rPr>
            </w:r>
            <w:r w:rsidR="00D31E3B">
              <w:rPr>
                <w:noProof/>
                <w:webHidden/>
              </w:rPr>
              <w:fldChar w:fldCharType="separate"/>
            </w:r>
            <w:r w:rsidR="00D31E3B">
              <w:rPr>
                <w:noProof/>
                <w:webHidden/>
              </w:rPr>
              <w:t>20</w:t>
            </w:r>
            <w:r w:rsidR="00D31E3B">
              <w:rPr>
                <w:noProof/>
                <w:webHidden/>
              </w:rPr>
              <w:fldChar w:fldCharType="end"/>
            </w:r>
          </w:hyperlink>
        </w:p>
        <w:p w:rsidR="00D31E3B" w:rsidRDefault="005671F4">
          <w:pPr>
            <w:pStyle w:val="TOC2"/>
            <w:rPr>
              <w:rFonts w:asciiTheme="minorHAnsi" w:hAnsiTheme="minorHAnsi" w:cstheme="minorBidi"/>
              <w:color w:val="auto"/>
              <w:sz w:val="22"/>
              <w:szCs w:val="22"/>
            </w:rPr>
          </w:pPr>
          <w:hyperlink w:anchor="_Toc488321255" w:history="1">
            <w:r w:rsidR="00D31E3B" w:rsidRPr="00C355B1">
              <w:rPr>
                <w:rStyle w:val="Hyperlink"/>
              </w:rPr>
              <w:t>4.1 Introduction</w:t>
            </w:r>
            <w:r w:rsidR="00D31E3B">
              <w:rPr>
                <w:webHidden/>
              </w:rPr>
              <w:tab/>
            </w:r>
            <w:r w:rsidR="00D31E3B">
              <w:rPr>
                <w:webHidden/>
              </w:rPr>
              <w:fldChar w:fldCharType="begin"/>
            </w:r>
            <w:r w:rsidR="00D31E3B">
              <w:rPr>
                <w:webHidden/>
              </w:rPr>
              <w:instrText xml:space="preserve"> PAGEREF _Toc488321255 \h </w:instrText>
            </w:r>
            <w:r w:rsidR="00D31E3B">
              <w:rPr>
                <w:webHidden/>
              </w:rPr>
            </w:r>
            <w:r w:rsidR="00D31E3B">
              <w:rPr>
                <w:webHidden/>
              </w:rPr>
              <w:fldChar w:fldCharType="separate"/>
            </w:r>
            <w:r w:rsidR="00D31E3B">
              <w:rPr>
                <w:webHidden/>
              </w:rPr>
              <w:t>20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6" w:history="1">
            <w:r w:rsidR="00D31E3B" w:rsidRPr="00C355B1">
              <w:rPr>
                <w:rStyle w:val="Hyperlink"/>
              </w:rPr>
              <w:t>4.2 Fraud</w:t>
            </w:r>
            <w:r w:rsidR="00D31E3B">
              <w:rPr>
                <w:webHidden/>
              </w:rPr>
              <w:tab/>
            </w:r>
            <w:r w:rsidR="00D31E3B">
              <w:rPr>
                <w:webHidden/>
              </w:rPr>
              <w:fldChar w:fldCharType="begin"/>
            </w:r>
            <w:r w:rsidR="00D31E3B">
              <w:rPr>
                <w:webHidden/>
              </w:rPr>
              <w:instrText xml:space="preserve"> PAGEREF _Toc488321256 \h </w:instrText>
            </w:r>
            <w:r w:rsidR="00D31E3B">
              <w:rPr>
                <w:webHidden/>
              </w:rPr>
            </w:r>
            <w:r w:rsidR="00D31E3B">
              <w:rPr>
                <w:webHidden/>
              </w:rPr>
              <w:fldChar w:fldCharType="separate"/>
            </w:r>
            <w:r w:rsidR="00D31E3B">
              <w:rPr>
                <w:webHidden/>
              </w:rPr>
              <w:t>20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7" w:history="1">
            <w:r w:rsidR="00D31E3B" w:rsidRPr="00C355B1">
              <w:rPr>
                <w:rStyle w:val="Hyperlink"/>
              </w:rPr>
              <w:t>4.3 Waste, Theft and Abuse</w:t>
            </w:r>
            <w:r w:rsidR="00D31E3B">
              <w:rPr>
                <w:webHidden/>
              </w:rPr>
              <w:tab/>
            </w:r>
            <w:r w:rsidR="00D31E3B">
              <w:rPr>
                <w:webHidden/>
              </w:rPr>
              <w:fldChar w:fldCharType="begin"/>
            </w:r>
            <w:r w:rsidR="00D31E3B">
              <w:rPr>
                <w:webHidden/>
              </w:rPr>
              <w:instrText xml:space="preserve"> PAGEREF _Toc488321257 \h </w:instrText>
            </w:r>
            <w:r w:rsidR="00D31E3B">
              <w:rPr>
                <w:webHidden/>
              </w:rPr>
            </w:r>
            <w:r w:rsidR="00D31E3B">
              <w:rPr>
                <w:webHidden/>
              </w:rPr>
              <w:fldChar w:fldCharType="separate"/>
            </w:r>
            <w:r w:rsidR="00D31E3B">
              <w:rPr>
                <w:webHidden/>
              </w:rPr>
              <w:t>20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8" w:history="1">
            <w:r w:rsidR="00D31E3B" w:rsidRPr="00C355B1">
              <w:rPr>
                <w:rStyle w:val="Hyperlink"/>
              </w:rPr>
              <w:t>4.4 Security of Information Resources</w:t>
            </w:r>
            <w:r w:rsidR="00D31E3B">
              <w:rPr>
                <w:webHidden/>
              </w:rPr>
              <w:tab/>
            </w:r>
            <w:r w:rsidR="00D31E3B">
              <w:rPr>
                <w:webHidden/>
              </w:rPr>
              <w:fldChar w:fldCharType="begin"/>
            </w:r>
            <w:r w:rsidR="00D31E3B">
              <w:rPr>
                <w:webHidden/>
              </w:rPr>
              <w:instrText xml:space="preserve"> PAGEREF _Toc488321258 \h </w:instrText>
            </w:r>
            <w:r w:rsidR="00D31E3B">
              <w:rPr>
                <w:webHidden/>
              </w:rPr>
            </w:r>
            <w:r w:rsidR="00D31E3B">
              <w:rPr>
                <w:webHidden/>
              </w:rPr>
              <w:fldChar w:fldCharType="separate"/>
            </w:r>
            <w:r w:rsidR="00D31E3B">
              <w:rPr>
                <w:webHidden/>
              </w:rPr>
              <w:t>21</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59" w:history="1">
            <w:r w:rsidR="00D31E3B" w:rsidRPr="00C355B1">
              <w:rPr>
                <w:rStyle w:val="Hyperlink"/>
              </w:rPr>
              <w:t>4.5 Fraud awareness training</w:t>
            </w:r>
            <w:r w:rsidR="00D31E3B">
              <w:rPr>
                <w:webHidden/>
              </w:rPr>
              <w:tab/>
            </w:r>
            <w:r w:rsidR="00D31E3B">
              <w:rPr>
                <w:webHidden/>
              </w:rPr>
              <w:fldChar w:fldCharType="begin"/>
            </w:r>
            <w:r w:rsidR="00D31E3B">
              <w:rPr>
                <w:webHidden/>
              </w:rPr>
              <w:instrText xml:space="preserve"> PAGEREF _Toc488321259 \h </w:instrText>
            </w:r>
            <w:r w:rsidR="00D31E3B">
              <w:rPr>
                <w:webHidden/>
              </w:rPr>
            </w:r>
            <w:r w:rsidR="00D31E3B">
              <w:rPr>
                <w:webHidden/>
              </w:rPr>
              <w:fldChar w:fldCharType="separate"/>
            </w:r>
            <w:r w:rsidR="00D31E3B">
              <w:rPr>
                <w:webHidden/>
              </w:rPr>
              <w:t>21</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0" w:history="1">
            <w:r w:rsidR="00D31E3B" w:rsidRPr="00C355B1">
              <w:rPr>
                <w:rStyle w:val="Hyperlink"/>
              </w:rPr>
              <w:t>4.6 Responsibility to Report Suspected Fraud, Waste, Theft and Abuse</w:t>
            </w:r>
            <w:r w:rsidR="00D31E3B">
              <w:rPr>
                <w:webHidden/>
              </w:rPr>
              <w:tab/>
            </w:r>
            <w:r w:rsidR="00D31E3B">
              <w:rPr>
                <w:webHidden/>
              </w:rPr>
              <w:fldChar w:fldCharType="begin"/>
            </w:r>
            <w:r w:rsidR="00D31E3B">
              <w:rPr>
                <w:webHidden/>
              </w:rPr>
              <w:instrText xml:space="preserve"> PAGEREF _Toc488321260 \h </w:instrText>
            </w:r>
            <w:r w:rsidR="00D31E3B">
              <w:rPr>
                <w:webHidden/>
              </w:rPr>
            </w:r>
            <w:r w:rsidR="00D31E3B">
              <w:rPr>
                <w:webHidden/>
              </w:rPr>
              <w:fldChar w:fldCharType="separate"/>
            </w:r>
            <w:r w:rsidR="00D31E3B">
              <w:rPr>
                <w:webHidden/>
              </w:rPr>
              <w:t>21</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1" w:history="1">
            <w:r w:rsidR="00D31E3B" w:rsidRPr="00C355B1">
              <w:rPr>
                <w:rStyle w:val="Hyperlink"/>
              </w:rPr>
              <w:t>4.7 Role of the Ethics Officer</w:t>
            </w:r>
            <w:r w:rsidR="00D31E3B">
              <w:rPr>
                <w:webHidden/>
              </w:rPr>
              <w:tab/>
            </w:r>
            <w:r w:rsidR="00D31E3B">
              <w:rPr>
                <w:webHidden/>
              </w:rPr>
              <w:fldChar w:fldCharType="begin"/>
            </w:r>
            <w:r w:rsidR="00D31E3B">
              <w:rPr>
                <w:webHidden/>
              </w:rPr>
              <w:instrText xml:space="preserve"> PAGEREF _Toc488321261 \h </w:instrText>
            </w:r>
            <w:r w:rsidR="00D31E3B">
              <w:rPr>
                <w:webHidden/>
              </w:rPr>
            </w:r>
            <w:r w:rsidR="00D31E3B">
              <w:rPr>
                <w:webHidden/>
              </w:rPr>
              <w:fldChar w:fldCharType="separate"/>
            </w:r>
            <w:r w:rsidR="00D31E3B">
              <w:rPr>
                <w:webHidden/>
              </w:rPr>
              <w:t>22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2" w:history="1">
            <w:r w:rsidR="00D31E3B" w:rsidRPr="00C355B1">
              <w:rPr>
                <w:rStyle w:val="Hyperlink"/>
              </w:rPr>
              <w:t>4.8 Investigation of Allegations of Fraud, Waste, Theft and Abuse</w:t>
            </w:r>
            <w:r w:rsidR="00D31E3B">
              <w:rPr>
                <w:webHidden/>
              </w:rPr>
              <w:tab/>
            </w:r>
            <w:r w:rsidR="00D31E3B">
              <w:rPr>
                <w:webHidden/>
              </w:rPr>
              <w:fldChar w:fldCharType="begin"/>
            </w:r>
            <w:r w:rsidR="00D31E3B">
              <w:rPr>
                <w:webHidden/>
              </w:rPr>
              <w:instrText xml:space="preserve"> PAGEREF _Toc488321262 \h </w:instrText>
            </w:r>
            <w:r w:rsidR="00D31E3B">
              <w:rPr>
                <w:webHidden/>
              </w:rPr>
            </w:r>
            <w:r w:rsidR="00D31E3B">
              <w:rPr>
                <w:webHidden/>
              </w:rPr>
              <w:fldChar w:fldCharType="separate"/>
            </w:r>
            <w:r w:rsidR="00D31E3B">
              <w:rPr>
                <w:webHidden/>
              </w:rPr>
              <w:t>22</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3" w:history="1">
            <w:r w:rsidR="00D31E3B" w:rsidRPr="00C355B1">
              <w:rPr>
                <w:rStyle w:val="Hyperlink"/>
              </w:rPr>
              <w:t>4.9 Prohibited Acts</w:t>
            </w:r>
            <w:r w:rsidR="00D31E3B">
              <w:rPr>
                <w:webHidden/>
              </w:rPr>
              <w:tab/>
            </w:r>
            <w:r w:rsidR="00D31E3B">
              <w:rPr>
                <w:webHidden/>
              </w:rPr>
              <w:fldChar w:fldCharType="begin"/>
            </w:r>
            <w:r w:rsidR="00D31E3B">
              <w:rPr>
                <w:webHidden/>
              </w:rPr>
              <w:instrText xml:space="preserve"> PAGEREF _Toc488321263 \h </w:instrText>
            </w:r>
            <w:r w:rsidR="00D31E3B">
              <w:rPr>
                <w:webHidden/>
              </w:rPr>
            </w:r>
            <w:r w:rsidR="00D31E3B">
              <w:rPr>
                <w:webHidden/>
              </w:rPr>
              <w:fldChar w:fldCharType="separate"/>
            </w:r>
            <w:r w:rsidR="00D31E3B">
              <w:rPr>
                <w:webHidden/>
              </w:rPr>
              <w:t>23</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4" w:history="1">
            <w:r w:rsidR="00D31E3B" w:rsidRPr="00C355B1">
              <w:rPr>
                <w:rStyle w:val="Hyperlink"/>
              </w:rPr>
              <w:t>4.10 Authority</w:t>
            </w:r>
            <w:r w:rsidR="00D31E3B">
              <w:rPr>
                <w:webHidden/>
              </w:rPr>
              <w:tab/>
            </w:r>
            <w:r w:rsidR="00D31E3B">
              <w:rPr>
                <w:webHidden/>
              </w:rPr>
              <w:fldChar w:fldCharType="begin"/>
            </w:r>
            <w:r w:rsidR="00D31E3B">
              <w:rPr>
                <w:webHidden/>
              </w:rPr>
              <w:instrText xml:space="preserve"> PAGEREF _Toc488321264 \h </w:instrText>
            </w:r>
            <w:r w:rsidR="00D31E3B">
              <w:rPr>
                <w:webHidden/>
              </w:rPr>
            </w:r>
            <w:r w:rsidR="00D31E3B">
              <w:rPr>
                <w:webHidden/>
              </w:rPr>
              <w:fldChar w:fldCharType="separate"/>
            </w:r>
            <w:r w:rsidR="00D31E3B">
              <w:rPr>
                <w:webHidden/>
              </w:rPr>
              <w:t>23</w:t>
            </w:r>
            <w:r w:rsidR="00D31E3B">
              <w:rPr>
                <w:webHidden/>
              </w:rPr>
              <w:fldChar w:fldCharType="end"/>
            </w:r>
          </w:hyperlink>
        </w:p>
        <w:p w:rsidR="00D31E3B" w:rsidRDefault="005671F4">
          <w:pPr>
            <w:pStyle w:val="TOC1"/>
            <w:rPr>
              <w:rFonts w:asciiTheme="minorHAnsi" w:hAnsiTheme="minorHAnsi" w:cstheme="minorBidi"/>
              <w:b w:val="0"/>
              <w:noProof/>
              <w:color w:val="auto"/>
              <w:sz w:val="22"/>
              <w:szCs w:val="22"/>
            </w:rPr>
          </w:pPr>
          <w:hyperlink w:anchor="_Toc488321265" w:history="1">
            <w:r w:rsidR="00D31E3B" w:rsidRPr="00C355B1">
              <w:rPr>
                <w:rStyle w:val="Hyperlink"/>
                <w:noProof/>
              </w:rPr>
              <w:t>5. Outside Employment Business or Other Activities</w:t>
            </w:r>
            <w:r w:rsidR="00D31E3B">
              <w:rPr>
                <w:noProof/>
                <w:webHidden/>
              </w:rPr>
              <w:tab/>
            </w:r>
            <w:r w:rsidR="00D31E3B">
              <w:rPr>
                <w:noProof/>
                <w:webHidden/>
              </w:rPr>
              <w:fldChar w:fldCharType="begin"/>
            </w:r>
            <w:r w:rsidR="00D31E3B">
              <w:rPr>
                <w:noProof/>
                <w:webHidden/>
              </w:rPr>
              <w:instrText xml:space="preserve"> PAGEREF _Toc488321265 \h </w:instrText>
            </w:r>
            <w:r w:rsidR="00D31E3B">
              <w:rPr>
                <w:noProof/>
                <w:webHidden/>
              </w:rPr>
            </w:r>
            <w:r w:rsidR="00D31E3B">
              <w:rPr>
                <w:noProof/>
                <w:webHidden/>
              </w:rPr>
              <w:fldChar w:fldCharType="separate"/>
            </w:r>
            <w:r w:rsidR="00D31E3B">
              <w:rPr>
                <w:noProof/>
                <w:webHidden/>
              </w:rPr>
              <w:t>25</w:t>
            </w:r>
            <w:r w:rsidR="00D31E3B">
              <w:rPr>
                <w:noProof/>
                <w:webHidden/>
              </w:rPr>
              <w:fldChar w:fldCharType="end"/>
            </w:r>
          </w:hyperlink>
        </w:p>
        <w:p w:rsidR="00D31E3B" w:rsidRDefault="005671F4">
          <w:pPr>
            <w:pStyle w:val="TOC2"/>
            <w:rPr>
              <w:rFonts w:asciiTheme="minorHAnsi" w:hAnsiTheme="minorHAnsi" w:cstheme="minorBidi"/>
              <w:color w:val="auto"/>
              <w:sz w:val="22"/>
              <w:szCs w:val="22"/>
            </w:rPr>
          </w:pPr>
          <w:hyperlink w:anchor="_Toc488321266" w:history="1">
            <w:r w:rsidR="00D31E3B" w:rsidRPr="00C355B1">
              <w:rPr>
                <w:rStyle w:val="Hyperlink"/>
              </w:rPr>
              <w:t>5.1 Introduction</w:t>
            </w:r>
            <w:r w:rsidR="00D31E3B">
              <w:rPr>
                <w:webHidden/>
              </w:rPr>
              <w:tab/>
            </w:r>
            <w:r w:rsidR="00D31E3B">
              <w:rPr>
                <w:webHidden/>
              </w:rPr>
              <w:fldChar w:fldCharType="begin"/>
            </w:r>
            <w:r w:rsidR="00D31E3B">
              <w:rPr>
                <w:webHidden/>
              </w:rPr>
              <w:instrText xml:space="preserve"> PAGEREF _Toc488321266 \h </w:instrText>
            </w:r>
            <w:r w:rsidR="00D31E3B">
              <w:rPr>
                <w:webHidden/>
              </w:rPr>
            </w:r>
            <w:r w:rsidR="00D31E3B">
              <w:rPr>
                <w:webHidden/>
              </w:rPr>
              <w:fldChar w:fldCharType="separate"/>
            </w:r>
            <w:r w:rsidR="00D31E3B">
              <w:rPr>
                <w:webHidden/>
              </w:rPr>
              <w:t>25</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7" w:history="1">
            <w:r w:rsidR="00D31E3B" w:rsidRPr="00C355B1">
              <w:rPr>
                <w:rStyle w:val="Hyperlink"/>
              </w:rPr>
              <w:t>5.2 How to Obtain Prior Approval</w:t>
            </w:r>
            <w:r w:rsidR="00D31E3B">
              <w:rPr>
                <w:webHidden/>
              </w:rPr>
              <w:tab/>
            </w:r>
            <w:r w:rsidR="00D31E3B">
              <w:rPr>
                <w:webHidden/>
              </w:rPr>
              <w:fldChar w:fldCharType="begin"/>
            </w:r>
            <w:r w:rsidR="00D31E3B">
              <w:rPr>
                <w:webHidden/>
              </w:rPr>
              <w:instrText xml:space="preserve"> PAGEREF _Toc488321267 \h </w:instrText>
            </w:r>
            <w:r w:rsidR="00D31E3B">
              <w:rPr>
                <w:webHidden/>
              </w:rPr>
            </w:r>
            <w:r w:rsidR="00D31E3B">
              <w:rPr>
                <w:webHidden/>
              </w:rPr>
              <w:fldChar w:fldCharType="separate"/>
            </w:r>
            <w:r w:rsidR="00D31E3B">
              <w:rPr>
                <w:webHidden/>
              </w:rPr>
              <w:t>25</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8" w:history="1">
            <w:r w:rsidR="00D31E3B" w:rsidRPr="00C355B1">
              <w:rPr>
                <w:rStyle w:val="Hyperlink"/>
              </w:rPr>
              <w:t>5.3 What is an Outside Activity?</w:t>
            </w:r>
            <w:r w:rsidR="00D31E3B">
              <w:rPr>
                <w:webHidden/>
              </w:rPr>
              <w:tab/>
            </w:r>
            <w:r w:rsidR="00D31E3B">
              <w:rPr>
                <w:webHidden/>
              </w:rPr>
              <w:fldChar w:fldCharType="begin"/>
            </w:r>
            <w:r w:rsidR="00D31E3B">
              <w:rPr>
                <w:webHidden/>
              </w:rPr>
              <w:instrText xml:space="preserve"> PAGEREF _Toc488321268 \h </w:instrText>
            </w:r>
            <w:r w:rsidR="00D31E3B">
              <w:rPr>
                <w:webHidden/>
              </w:rPr>
            </w:r>
            <w:r w:rsidR="00D31E3B">
              <w:rPr>
                <w:webHidden/>
              </w:rPr>
              <w:fldChar w:fldCharType="separate"/>
            </w:r>
            <w:r w:rsidR="00D31E3B">
              <w:rPr>
                <w:webHidden/>
              </w:rPr>
              <w:t>25</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69" w:history="1">
            <w:r w:rsidR="00D31E3B" w:rsidRPr="00C355B1">
              <w:rPr>
                <w:rStyle w:val="Hyperlink"/>
              </w:rPr>
              <w:t>5.4 Time Period</w:t>
            </w:r>
            <w:r w:rsidR="00D31E3B">
              <w:rPr>
                <w:webHidden/>
              </w:rPr>
              <w:tab/>
            </w:r>
            <w:r w:rsidR="00D31E3B">
              <w:rPr>
                <w:webHidden/>
              </w:rPr>
              <w:fldChar w:fldCharType="begin"/>
            </w:r>
            <w:r w:rsidR="00D31E3B">
              <w:rPr>
                <w:webHidden/>
              </w:rPr>
              <w:instrText xml:space="preserve"> PAGEREF _Toc488321269 \h </w:instrText>
            </w:r>
            <w:r w:rsidR="00D31E3B">
              <w:rPr>
                <w:webHidden/>
              </w:rPr>
            </w:r>
            <w:r w:rsidR="00D31E3B">
              <w:rPr>
                <w:webHidden/>
              </w:rPr>
              <w:fldChar w:fldCharType="separate"/>
            </w:r>
            <w:r w:rsidR="00D31E3B">
              <w:rPr>
                <w:webHidden/>
              </w:rPr>
              <w:t>25</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0" w:history="1">
            <w:r w:rsidR="00D31E3B" w:rsidRPr="00C355B1">
              <w:rPr>
                <w:rStyle w:val="Hyperlink"/>
              </w:rPr>
              <w:t>5.5 Status Change</w:t>
            </w:r>
            <w:r w:rsidR="00D31E3B">
              <w:rPr>
                <w:webHidden/>
              </w:rPr>
              <w:tab/>
            </w:r>
            <w:r w:rsidR="00D31E3B">
              <w:rPr>
                <w:webHidden/>
              </w:rPr>
              <w:fldChar w:fldCharType="begin"/>
            </w:r>
            <w:r w:rsidR="00D31E3B">
              <w:rPr>
                <w:webHidden/>
              </w:rPr>
              <w:instrText xml:space="preserve"> PAGEREF _Toc488321270 \h </w:instrText>
            </w:r>
            <w:r w:rsidR="00D31E3B">
              <w:rPr>
                <w:webHidden/>
              </w:rPr>
            </w:r>
            <w:r w:rsidR="00D31E3B">
              <w:rPr>
                <w:webHidden/>
              </w:rPr>
              <w:fldChar w:fldCharType="separate"/>
            </w:r>
            <w:r w:rsidR="00D31E3B">
              <w:rPr>
                <w:webHidden/>
              </w:rPr>
              <w:t>26</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1" w:history="1">
            <w:r w:rsidR="00D31E3B" w:rsidRPr="00C355B1">
              <w:rPr>
                <w:rStyle w:val="Hyperlink"/>
              </w:rPr>
              <w:t>5.6 Approval Guidelines</w:t>
            </w:r>
            <w:r w:rsidR="00D31E3B">
              <w:rPr>
                <w:webHidden/>
              </w:rPr>
              <w:tab/>
            </w:r>
            <w:r w:rsidR="00D31E3B">
              <w:rPr>
                <w:webHidden/>
              </w:rPr>
              <w:fldChar w:fldCharType="begin"/>
            </w:r>
            <w:r w:rsidR="00D31E3B">
              <w:rPr>
                <w:webHidden/>
              </w:rPr>
              <w:instrText xml:space="preserve"> PAGEREF _Toc488321271 \h </w:instrText>
            </w:r>
            <w:r w:rsidR="00D31E3B">
              <w:rPr>
                <w:webHidden/>
              </w:rPr>
            </w:r>
            <w:r w:rsidR="00D31E3B">
              <w:rPr>
                <w:webHidden/>
              </w:rPr>
              <w:fldChar w:fldCharType="separate"/>
            </w:r>
            <w:r w:rsidR="00D31E3B">
              <w:rPr>
                <w:webHidden/>
              </w:rPr>
              <w:t>26</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2" w:history="1">
            <w:r w:rsidR="00D31E3B" w:rsidRPr="00C355B1">
              <w:rPr>
                <w:rStyle w:val="Hyperlink"/>
              </w:rPr>
              <w:t>5.7 Disapproval of Request</w:t>
            </w:r>
            <w:r w:rsidR="00D31E3B">
              <w:rPr>
                <w:webHidden/>
              </w:rPr>
              <w:tab/>
            </w:r>
            <w:r w:rsidR="00D31E3B">
              <w:rPr>
                <w:webHidden/>
              </w:rPr>
              <w:fldChar w:fldCharType="begin"/>
            </w:r>
            <w:r w:rsidR="00D31E3B">
              <w:rPr>
                <w:webHidden/>
              </w:rPr>
              <w:instrText xml:space="preserve"> PAGEREF _Toc488321272 \h </w:instrText>
            </w:r>
            <w:r w:rsidR="00D31E3B">
              <w:rPr>
                <w:webHidden/>
              </w:rPr>
            </w:r>
            <w:r w:rsidR="00D31E3B">
              <w:rPr>
                <w:webHidden/>
              </w:rPr>
              <w:fldChar w:fldCharType="separate"/>
            </w:r>
            <w:r w:rsidR="00D31E3B">
              <w:rPr>
                <w:webHidden/>
              </w:rPr>
              <w:t>27</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3" w:history="1">
            <w:r w:rsidR="00D31E3B" w:rsidRPr="00C355B1">
              <w:rPr>
                <w:rStyle w:val="Hyperlink"/>
              </w:rPr>
              <w:t>5.8 Examples of Allowed Outside Activities</w:t>
            </w:r>
            <w:r w:rsidR="00D31E3B">
              <w:rPr>
                <w:webHidden/>
              </w:rPr>
              <w:tab/>
            </w:r>
            <w:r w:rsidR="00D31E3B">
              <w:rPr>
                <w:webHidden/>
              </w:rPr>
              <w:fldChar w:fldCharType="begin"/>
            </w:r>
            <w:r w:rsidR="00D31E3B">
              <w:rPr>
                <w:webHidden/>
              </w:rPr>
              <w:instrText xml:space="preserve"> PAGEREF _Toc488321273 \h </w:instrText>
            </w:r>
            <w:r w:rsidR="00D31E3B">
              <w:rPr>
                <w:webHidden/>
              </w:rPr>
            </w:r>
            <w:r w:rsidR="00D31E3B">
              <w:rPr>
                <w:webHidden/>
              </w:rPr>
              <w:fldChar w:fldCharType="separate"/>
            </w:r>
            <w:r w:rsidR="00D31E3B">
              <w:rPr>
                <w:webHidden/>
              </w:rPr>
              <w:t>27</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4" w:history="1">
            <w:r w:rsidR="00D31E3B" w:rsidRPr="00C355B1">
              <w:rPr>
                <w:rStyle w:val="Hyperlink"/>
              </w:rPr>
              <w:t>5.9 Examples of Other Allowed Outside Activities</w:t>
            </w:r>
            <w:r w:rsidR="00D31E3B">
              <w:rPr>
                <w:webHidden/>
              </w:rPr>
              <w:tab/>
            </w:r>
            <w:r w:rsidR="00D31E3B">
              <w:rPr>
                <w:webHidden/>
              </w:rPr>
              <w:fldChar w:fldCharType="begin"/>
            </w:r>
            <w:r w:rsidR="00D31E3B">
              <w:rPr>
                <w:webHidden/>
              </w:rPr>
              <w:instrText xml:space="preserve"> PAGEREF _Toc488321274 \h </w:instrText>
            </w:r>
            <w:r w:rsidR="00D31E3B">
              <w:rPr>
                <w:webHidden/>
              </w:rPr>
            </w:r>
            <w:r w:rsidR="00D31E3B">
              <w:rPr>
                <w:webHidden/>
              </w:rPr>
              <w:fldChar w:fldCharType="separate"/>
            </w:r>
            <w:r w:rsidR="00D31E3B">
              <w:rPr>
                <w:webHidden/>
              </w:rPr>
              <w:t>27</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5" w:history="1">
            <w:r w:rsidR="00D31E3B" w:rsidRPr="00C355B1">
              <w:rPr>
                <w:rStyle w:val="Hyperlink"/>
              </w:rPr>
              <w:t>5.10 Examples of Prohibited Outside Activities</w:t>
            </w:r>
            <w:r w:rsidR="00D31E3B">
              <w:rPr>
                <w:webHidden/>
              </w:rPr>
              <w:tab/>
            </w:r>
            <w:r w:rsidR="00D31E3B">
              <w:rPr>
                <w:webHidden/>
              </w:rPr>
              <w:fldChar w:fldCharType="begin"/>
            </w:r>
            <w:r w:rsidR="00D31E3B">
              <w:rPr>
                <w:webHidden/>
              </w:rPr>
              <w:instrText xml:space="preserve"> PAGEREF _Toc488321275 \h </w:instrText>
            </w:r>
            <w:r w:rsidR="00D31E3B">
              <w:rPr>
                <w:webHidden/>
              </w:rPr>
            </w:r>
            <w:r w:rsidR="00D31E3B">
              <w:rPr>
                <w:webHidden/>
              </w:rPr>
              <w:fldChar w:fldCharType="separate"/>
            </w:r>
            <w:r w:rsidR="00D31E3B">
              <w:rPr>
                <w:webHidden/>
              </w:rPr>
              <w:t>27</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6" w:history="1">
            <w:r w:rsidR="00D31E3B" w:rsidRPr="00C355B1">
              <w:rPr>
                <w:rStyle w:val="Hyperlink"/>
              </w:rPr>
              <w:t>5.11 Revocation of Approval</w:t>
            </w:r>
            <w:r w:rsidR="00D31E3B">
              <w:rPr>
                <w:webHidden/>
              </w:rPr>
              <w:tab/>
            </w:r>
            <w:r w:rsidR="00D31E3B">
              <w:rPr>
                <w:webHidden/>
              </w:rPr>
              <w:fldChar w:fldCharType="begin"/>
            </w:r>
            <w:r w:rsidR="00D31E3B">
              <w:rPr>
                <w:webHidden/>
              </w:rPr>
              <w:instrText xml:space="preserve"> PAGEREF _Toc488321276 \h </w:instrText>
            </w:r>
            <w:r w:rsidR="00D31E3B">
              <w:rPr>
                <w:webHidden/>
              </w:rPr>
            </w:r>
            <w:r w:rsidR="00D31E3B">
              <w:rPr>
                <w:webHidden/>
              </w:rPr>
              <w:fldChar w:fldCharType="separate"/>
            </w:r>
            <w:r w:rsidR="00D31E3B">
              <w:rPr>
                <w:webHidden/>
              </w:rPr>
              <w:t>28</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7" w:history="1">
            <w:r w:rsidR="00D31E3B" w:rsidRPr="00C355B1">
              <w:rPr>
                <w:rStyle w:val="Hyperlink"/>
              </w:rPr>
              <w:t>5.12 Termination of Outside Activity</w:t>
            </w:r>
            <w:r w:rsidR="00D31E3B">
              <w:rPr>
                <w:webHidden/>
              </w:rPr>
              <w:tab/>
            </w:r>
            <w:r w:rsidR="00D31E3B">
              <w:rPr>
                <w:webHidden/>
              </w:rPr>
              <w:fldChar w:fldCharType="begin"/>
            </w:r>
            <w:r w:rsidR="00D31E3B">
              <w:rPr>
                <w:webHidden/>
              </w:rPr>
              <w:instrText xml:space="preserve"> PAGEREF _Toc488321277 \h </w:instrText>
            </w:r>
            <w:r w:rsidR="00D31E3B">
              <w:rPr>
                <w:webHidden/>
              </w:rPr>
            </w:r>
            <w:r w:rsidR="00D31E3B">
              <w:rPr>
                <w:webHidden/>
              </w:rPr>
              <w:fldChar w:fldCharType="separate"/>
            </w:r>
            <w:r w:rsidR="00D31E3B">
              <w:rPr>
                <w:webHidden/>
              </w:rPr>
              <w:t>28</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78" w:history="1">
            <w:r w:rsidR="00D31E3B" w:rsidRPr="00C355B1">
              <w:rPr>
                <w:rStyle w:val="Hyperlink"/>
              </w:rPr>
              <w:t>5.13 Disciplinary Action</w:t>
            </w:r>
            <w:r w:rsidR="00D31E3B">
              <w:rPr>
                <w:webHidden/>
              </w:rPr>
              <w:tab/>
            </w:r>
            <w:r w:rsidR="00D31E3B">
              <w:rPr>
                <w:webHidden/>
              </w:rPr>
              <w:fldChar w:fldCharType="begin"/>
            </w:r>
            <w:r w:rsidR="00D31E3B">
              <w:rPr>
                <w:webHidden/>
              </w:rPr>
              <w:instrText xml:space="preserve"> PAGEREF _Toc488321278 \h </w:instrText>
            </w:r>
            <w:r w:rsidR="00D31E3B">
              <w:rPr>
                <w:webHidden/>
              </w:rPr>
            </w:r>
            <w:r w:rsidR="00D31E3B">
              <w:rPr>
                <w:webHidden/>
              </w:rPr>
              <w:fldChar w:fldCharType="separate"/>
            </w:r>
            <w:r w:rsidR="00D31E3B">
              <w:rPr>
                <w:webHidden/>
              </w:rPr>
              <w:t>28</w:t>
            </w:r>
            <w:r w:rsidR="00D31E3B">
              <w:rPr>
                <w:webHidden/>
              </w:rPr>
              <w:fldChar w:fldCharType="end"/>
            </w:r>
          </w:hyperlink>
        </w:p>
        <w:p w:rsidR="00D31E3B" w:rsidRDefault="005671F4">
          <w:pPr>
            <w:pStyle w:val="TOC1"/>
            <w:rPr>
              <w:rFonts w:asciiTheme="minorHAnsi" w:hAnsiTheme="minorHAnsi" w:cstheme="minorBidi"/>
              <w:b w:val="0"/>
              <w:noProof/>
              <w:color w:val="auto"/>
              <w:sz w:val="22"/>
              <w:szCs w:val="22"/>
            </w:rPr>
          </w:pPr>
          <w:hyperlink w:anchor="_Toc488321279" w:history="1">
            <w:r w:rsidR="00D31E3B" w:rsidRPr="00C355B1">
              <w:rPr>
                <w:rStyle w:val="Hyperlink"/>
                <w:noProof/>
              </w:rPr>
              <w:t>6. Confidential Information Access and Penalties for Illegal Disclosure</w:t>
            </w:r>
            <w:r w:rsidR="00D31E3B">
              <w:rPr>
                <w:noProof/>
                <w:webHidden/>
              </w:rPr>
              <w:tab/>
            </w:r>
            <w:r w:rsidR="00D31E3B">
              <w:rPr>
                <w:noProof/>
                <w:webHidden/>
              </w:rPr>
              <w:fldChar w:fldCharType="begin"/>
            </w:r>
            <w:r w:rsidR="00D31E3B">
              <w:rPr>
                <w:noProof/>
                <w:webHidden/>
              </w:rPr>
              <w:instrText xml:space="preserve"> PAGEREF _Toc488321279 \h </w:instrText>
            </w:r>
            <w:r w:rsidR="00D31E3B">
              <w:rPr>
                <w:noProof/>
                <w:webHidden/>
              </w:rPr>
            </w:r>
            <w:r w:rsidR="00D31E3B">
              <w:rPr>
                <w:noProof/>
                <w:webHidden/>
              </w:rPr>
              <w:fldChar w:fldCharType="separate"/>
            </w:r>
            <w:r w:rsidR="00D31E3B">
              <w:rPr>
                <w:noProof/>
                <w:webHidden/>
              </w:rPr>
              <w:t>29</w:t>
            </w:r>
            <w:r w:rsidR="00D31E3B">
              <w:rPr>
                <w:noProof/>
                <w:webHidden/>
              </w:rPr>
              <w:fldChar w:fldCharType="end"/>
            </w:r>
          </w:hyperlink>
        </w:p>
        <w:p w:rsidR="00D31E3B" w:rsidRDefault="005671F4">
          <w:pPr>
            <w:pStyle w:val="TOC2"/>
            <w:rPr>
              <w:rFonts w:asciiTheme="minorHAnsi" w:hAnsiTheme="minorHAnsi" w:cstheme="minorBidi"/>
              <w:color w:val="auto"/>
              <w:sz w:val="22"/>
              <w:szCs w:val="22"/>
            </w:rPr>
          </w:pPr>
          <w:hyperlink w:anchor="_Toc488321280" w:history="1">
            <w:r w:rsidR="00D31E3B" w:rsidRPr="00C355B1">
              <w:rPr>
                <w:rStyle w:val="Hyperlink"/>
              </w:rPr>
              <w:t>6.1 Responsibility for Official Documents</w:t>
            </w:r>
            <w:r w:rsidR="00D31E3B">
              <w:rPr>
                <w:webHidden/>
              </w:rPr>
              <w:tab/>
            </w:r>
            <w:r w:rsidR="00D31E3B">
              <w:rPr>
                <w:webHidden/>
              </w:rPr>
              <w:fldChar w:fldCharType="begin"/>
            </w:r>
            <w:r w:rsidR="00D31E3B">
              <w:rPr>
                <w:webHidden/>
              </w:rPr>
              <w:instrText xml:space="preserve"> PAGEREF _Toc488321280 \h </w:instrText>
            </w:r>
            <w:r w:rsidR="00D31E3B">
              <w:rPr>
                <w:webHidden/>
              </w:rPr>
            </w:r>
            <w:r w:rsidR="00D31E3B">
              <w:rPr>
                <w:webHidden/>
              </w:rPr>
              <w:fldChar w:fldCharType="separate"/>
            </w:r>
            <w:r w:rsidR="00D31E3B">
              <w:rPr>
                <w:webHidden/>
              </w:rPr>
              <w:t>29</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81" w:history="1">
            <w:r w:rsidR="00D31E3B" w:rsidRPr="00C355B1">
              <w:rPr>
                <w:rStyle w:val="Hyperlink"/>
              </w:rPr>
              <w:t>6.2 Confidential Information</w:t>
            </w:r>
            <w:r w:rsidR="00D31E3B">
              <w:rPr>
                <w:webHidden/>
              </w:rPr>
              <w:tab/>
            </w:r>
            <w:r w:rsidR="00D31E3B">
              <w:rPr>
                <w:webHidden/>
              </w:rPr>
              <w:fldChar w:fldCharType="begin"/>
            </w:r>
            <w:r w:rsidR="00D31E3B">
              <w:rPr>
                <w:webHidden/>
              </w:rPr>
              <w:instrText xml:space="preserve"> PAGEREF _Toc488321281 \h </w:instrText>
            </w:r>
            <w:r w:rsidR="00D31E3B">
              <w:rPr>
                <w:webHidden/>
              </w:rPr>
            </w:r>
            <w:r w:rsidR="00D31E3B">
              <w:rPr>
                <w:webHidden/>
              </w:rPr>
              <w:fldChar w:fldCharType="separate"/>
            </w:r>
            <w:r w:rsidR="00D31E3B">
              <w:rPr>
                <w:webHidden/>
              </w:rPr>
              <w:t>29</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82" w:history="1">
            <w:r w:rsidR="00D31E3B" w:rsidRPr="00C355B1">
              <w:rPr>
                <w:rStyle w:val="Hyperlink"/>
              </w:rPr>
              <w:t>6.3 Copyrighted Material/Computer Software</w:t>
            </w:r>
            <w:r w:rsidR="00D31E3B">
              <w:rPr>
                <w:webHidden/>
              </w:rPr>
              <w:tab/>
            </w:r>
            <w:r w:rsidR="00D31E3B">
              <w:rPr>
                <w:webHidden/>
              </w:rPr>
              <w:fldChar w:fldCharType="begin"/>
            </w:r>
            <w:r w:rsidR="00D31E3B">
              <w:rPr>
                <w:webHidden/>
              </w:rPr>
              <w:instrText xml:space="preserve"> PAGEREF _Toc488321282 \h </w:instrText>
            </w:r>
            <w:r w:rsidR="00D31E3B">
              <w:rPr>
                <w:webHidden/>
              </w:rPr>
            </w:r>
            <w:r w:rsidR="00D31E3B">
              <w:rPr>
                <w:webHidden/>
              </w:rPr>
              <w:fldChar w:fldCharType="separate"/>
            </w:r>
            <w:r w:rsidR="00D31E3B">
              <w:rPr>
                <w:webHidden/>
              </w:rPr>
              <w:t>30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83" w:history="1">
            <w:r w:rsidR="00D31E3B" w:rsidRPr="00C355B1">
              <w:rPr>
                <w:rStyle w:val="Hyperlink"/>
              </w:rPr>
              <w:t>6.4 “Infringe” Upon the Copyright</w:t>
            </w:r>
            <w:r w:rsidR="00D31E3B">
              <w:rPr>
                <w:webHidden/>
              </w:rPr>
              <w:tab/>
            </w:r>
            <w:r w:rsidR="00D31E3B">
              <w:rPr>
                <w:webHidden/>
              </w:rPr>
              <w:fldChar w:fldCharType="begin"/>
            </w:r>
            <w:r w:rsidR="00D31E3B">
              <w:rPr>
                <w:webHidden/>
              </w:rPr>
              <w:instrText xml:space="preserve"> PAGEREF _Toc488321283 \h </w:instrText>
            </w:r>
            <w:r w:rsidR="00D31E3B">
              <w:rPr>
                <w:webHidden/>
              </w:rPr>
            </w:r>
            <w:r w:rsidR="00D31E3B">
              <w:rPr>
                <w:webHidden/>
              </w:rPr>
              <w:fldChar w:fldCharType="separate"/>
            </w:r>
            <w:r w:rsidR="00D31E3B">
              <w:rPr>
                <w:webHidden/>
              </w:rPr>
              <w:t>30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84" w:history="1">
            <w:r w:rsidR="00D31E3B" w:rsidRPr="00C355B1">
              <w:rPr>
                <w:rStyle w:val="Hyperlink"/>
              </w:rPr>
              <w:t>6.5 Violation of Copyright Laws</w:t>
            </w:r>
            <w:r w:rsidR="00D31E3B">
              <w:rPr>
                <w:webHidden/>
              </w:rPr>
              <w:tab/>
            </w:r>
            <w:r w:rsidR="00D31E3B">
              <w:rPr>
                <w:webHidden/>
              </w:rPr>
              <w:fldChar w:fldCharType="begin"/>
            </w:r>
            <w:r w:rsidR="00D31E3B">
              <w:rPr>
                <w:webHidden/>
              </w:rPr>
              <w:instrText xml:space="preserve"> PAGEREF _Toc488321284 \h </w:instrText>
            </w:r>
            <w:r w:rsidR="00D31E3B">
              <w:rPr>
                <w:webHidden/>
              </w:rPr>
            </w:r>
            <w:r w:rsidR="00D31E3B">
              <w:rPr>
                <w:webHidden/>
              </w:rPr>
              <w:fldChar w:fldCharType="separate"/>
            </w:r>
            <w:r w:rsidR="00D31E3B">
              <w:rPr>
                <w:webHidden/>
              </w:rPr>
              <w:t>30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85" w:history="1">
            <w:r w:rsidR="00D31E3B" w:rsidRPr="00C355B1">
              <w:rPr>
                <w:rStyle w:val="Hyperlink"/>
              </w:rPr>
              <w:t>6.6 Questions Regarding Copyright</w:t>
            </w:r>
            <w:r w:rsidR="00D31E3B">
              <w:rPr>
                <w:webHidden/>
              </w:rPr>
              <w:tab/>
            </w:r>
            <w:r w:rsidR="00D31E3B">
              <w:rPr>
                <w:webHidden/>
              </w:rPr>
              <w:fldChar w:fldCharType="begin"/>
            </w:r>
            <w:r w:rsidR="00D31E3B">
              <w:rPr>
                <w:webHidden/>
              </w:rPr>
              <w:instrText xml:space="preserve"> PAGEREF _Toc488321285 \h </w:instrText>
            </w:r>
            <w:r w:rsidR="00D31E3B">
              <w:rPr>
                <w:webHidden/>
              </w:rPr>
            </w:r>
            <w:r w:rsidR="00D31E3B">
              <w:rPr>
                <w:webHidden/>
              </w:rPr>
              <w:fldChar w:fldCharType="separate"/>
            </w:r>
            <w:r w:rsidR="00D31E3B">
              <w:rPr>
                <w:webHidden/>
              </w:rPr>
              <w:t>30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86" w:history="1">
            <w:r w:rsidR="00D31E3B" w:rsidRPr="00C355B1">
              <w:rPr>
                <w:rStyle w:val="Hyperlink"/>
              </w:rPr>
              <w:t>6.7 Confidential Information provided by the Comptroller’s Office</w:t>
            </w:r>
            <w:r w:rsidR="00D31E3B">
              <w:rPr>
                <w:webHidden/>
              </w:rPr>
              <w:tab/>
            </w:r>
            <w:r w:rsidR="00D31E3B">
              <w:rPr>
                <w:webHidden/>
              </w:rPr>
              <w:fldChar w:fldCharType="begin"/>
            </w:r>
            <w:r w:rsidR="00D31E3B">
              <w:rPr>
                <w:webHidden/>
              </w:rPr>
              <w:instrText xml:space="preserve"> PAGEREF _Toc488321286 \h </w:instrText>
            </w:r>
            <w:r w:rsidR="00D31E3B">
              <w:rPr>
                <w:webHidden/>
              </w:rPr>
            </w:r>
            <w:r w:rsidR="00D31E3B">
              <w:rPr>
                <w:webHidden/>
              </w:rPr>
              <w:fldChar w:fldCharType="separate"/>
            </w:r>
            <w:r w:rsidR="00D31E3B">
              <w:rPr>
                <w:webHidden/>
              </w:rPr>
              <w:t>30</w:t>
            </w:r>
            <w:r w:rsidR="00D31E3B">
              <w:rPr>
                <w:webHidden/>
              </w:rPr>
              <w:fldChar w:fldCharType="end"/>
            </w:r>
          </w:hyperlink>
        </w:p>
        <w:p w:rsidR="00D31E3B" w:rsidRDefault="005671F4">
          <w:pPr>
            <w:pStyle w:val="TOC2"/>
            <w:rPr>
              <w:rFonts w:asciiTheme="minorHAnsi" w:hAnsiTheme="minorHAnsi" w:cstheme="minorBidi"/>
              <w:color w:val="auto"/>
              <w:sz w:val="22"/>
              <w:szCs w:val="22"/>
            </w:rPr>
          </w:pPr>
          <w:hyperlink w:anchor="_Toc488321287" w:history="1">
            <w:r w:rsidR="00D31E3B" w:rsidRPr="00C355B1">
              <w:rPr>
                <w:rStyle w:val="Hyperlink"/>
              </w:rPr>
              <w:t>6.8 Disciplinary Action</w:t>
            </w:r>
            <w:r w:rsidR="00D31E3B">
              <w:rPr>
                <w:webHidden/>
              </w:rPr>
              <w:tab/>
            </w:r>
            <w:r w:rsidR="00D31E3B">
              <w:rPr>
                <w:webHidden/>
              </w:rPr>
              <w:fldChar w:fldCharType="begin"/>
            </w:r>
            <w:r w:rsidR="00D31E3B">
              <w:rPr>
                <w:webHidden/>
              </w:rPr>
              <w:instrText xml:space="preserve"> PAGEREF _Toc488321287 \h </w:instrText>
            </w:r>
            <w:r w:rsidR="00D31E3B">
              <w:rPr>
                <w:webHidden/>
              </w:rPr>
            </w:r>
            <w:r w:rsidR="00D31E3B">
              <w:rPr>
                <w:webHidden/>
              </w:rPr>
              <w:fldChar w:fldCharType="separate"/>
            </w:r>
            <w:r w:rsidR="00D31E3B">
              <w:rPr>
                <w:webHidden/>
              </w:rPr>
              <w:t>32</w:t>
            </w:r>
            <w:r w:rsidR="00D31E3B">
              <w:rPr>
                <w:webHidden/>
              </w:rPr>
              <w:fldChar w:fldCharType="end"/>
            </w:r>
          </w:hyperlink>
        </w:p>
        <w:p w:rsidR="000A3AAD" w:rsidRDefault="0023684F" w:rsidP="000A7DC9">
          <w:pPr>
            <w:pStyle w:val="TOC2"/>
          </w:pPr>
          <w:r w:rsidRPr="00A86418">
            <w:rPr>
              <w:rFonts w:asciiTheme="majorHAnsi" w:hAnsiTheme="majorHAnsi" w:cstheme="majorHAnsi"/>
            </w:rPr>
            <w:fldChar w:fldCharType="end"/>
          </w:r>
        </w:p>
      </w:sdtContent>
    </w:sdt>
    <w:p w:rsidR="00EF468B" w:rsidRDefault="00EF468B">
      <w:pPr>
        <w:spacing w:line="276" w:lineRule="auto"/>
        <w:rPr>
          <w:rFonts w:asciiTheme="majorHAnsi" w:eastAsiaTheme="majorEastAsia" w:hAnsiTheme="majorHAnsi" w:cstheme="majorHAnsi"/>
          <w:b/>
          <w:bCs/>
          <w:sz w:val="32"/>
          <w:szCs w:val="28"/>
        </w:rPr>
      </w:pPr>
      <w:r>
        <w:br w:type="page"/>
      </w:r>
    </w:p>
    <w:p w:rsidR="0004035C" w:rsidRDefault="0004035C" w:rsidP="008A399C">
      <w:pPr>
        <w:pStyle w:val="Heading1"/>
        <w:sectPr w:rsidR="0004035C" w:rsidSect="00B83EAB">
          <w:headerReference w:type="default" r:id="rId12"/>
          <w:footerReference w:type="default" r:id="rId13"/>
          <w:pgSz w:w="12240" w:h="15840" w:code="1"/>
          <w:pgMar w:top="1440" w:right="1440" w:bottom="1440" w:left="1440" w:header="720" w:footer="720" w:gutter="0"/>
          <w:pgNumType w:fmt="lowerRoman"/>
          <w:cols w:space="720"/>
          <w:noEndnote/>
          <w:docGrid w:linePitch="299"/>
        </w:sectPr>
      </w:pPr>
    </w:p>
    <w:p w:rsidR="00925681" w:rsidRPr="00F423B4" w:rsidRDefault="001E2B22" w:rsidP="008A399C">
      <w:pPr>
        <w:pStyle w:val="Heading1"/>
      </w:pPr>
      <w:bookmarkStart w:id="1" w:name="_Toc488321214"/>
      <w:r w:rsidRPr="00F423B4">
        <w:t xml:space="preserve">1. </w:t>
      </w:r>
      <w:r w:rsidR="00E62740" w:rsidRPr="00F423B4">
        <w:t>Ethics Policy Introduction</w:t>
      </w:r>
      <w:bookmarkEnd w:id="1"/>
      <w:r w:rsidR="004146F6" w:rsidRPr="00F423B4">
        <w:t xml:space="preserve"> </w:t>
      </w:r>
    </w:p>
    <w:p w:rsidR="00465C69" w:rsidRPr="00F423B4" w:rsidRDefault="00465C69" w:rsidP="008A399C">
      <w:r w:rsidRPr="00F423B4">
        <w:t>Public employees must conform to ethical practices and legal standards by obeying the law, adhering to policies and procedures, demonstrating personal integrity, and exemplifying honesty. Employees are expected to practice and maintain appropriate ethics in dealing with all persons inside and outside of the agency, and to refrain from personal involvement of any kind that would, in any way, bring discredit to the agency or to the employee involved. Our agency has adopted the following Code of Ethics as a standard to guide our efforts in carrying out the agency’s business.</w:t>
      </w:r>
    </w:p>
    <w:p w:rsidR="003032AF" w:rsidRPr="00F423B4" w:rsidRDefault="003032AF" w:rsidP="00E552CC">
      <w:pPr>
        <w:pStyle w:val="Heading2"/>
      </w:pPr>
      <w:bookmarkStart w:id="2" w:name="_Toc459208188"/>
      <w:bookmarkStart w:id="3" w:name="_Toc488321215"/>
      <w:r w:rsidRPr="00F423B4">
        <w:t xml:space="preserve">1.1 Department of Information Resources CODE </w:t>
      </w:r>
      <w:r w:rsidRPr="00965203">
        <w:t>OF</w:t>
      </w:r>
      <w:r w:rsidRPr="00F423B4">
        <w:t xml:space="preserve"> ETHICS</w:t>
      </w:r>
      <w:bookmarkEnd w:id="2"/>
      <w:bookmarkEnd w:id="3"/>
    </w:p>
    <w:p w:rsidR="003032AF" w:rsidRPr="00F423B4" w:rsidRDefault="003032AF" w:rsidP="008A399C">
      <w:pPr>
        <w:rPr>
          <w:rFonts w:asciiTheme="minorHAnsi" w:eastAsiaTheme="minorHAnsi" w:hAnsiTheme="minorHAnsi" w:cstheme="minorBidi"/>
          <w:color w:val="auto"/>
          <w:sz w:val="22"/>
          <w:szCs w:val="22"/>
        </w:rPr>
      </w:pPr>
      <w:r w:rsidRPr="00F423B4">
        <w:t>We, the employees of the Department of Information Resources, are committed to maintaining the highest possible ethical standards in all aspects of our work. This is a duty we owe to all who may be affected by our actions. They include:</w:t>
      </w:r>
    </w:p>
    <w:p w:rsidR="003032AF" w:rsidRPr="00F423B4" w:rsidRDefault="003032AF" w:rsidP="008A399C">
      <w:pPr>
        <w:pStyle w:val="ListParagraph"/>
        <w:numPr>
          <w:ilvl w:val="0"/>
          <w:numId w:val="32"/>
        </w:numPr>
      </w:pPr>
      <w:r w:rsidRPr="00F423B4">
        <w:t>Ourselves</w:t>
      </w:r>
    </w:p>
    <w:p w:rsidR="003032AF" w:rsidRPr="00F423B4" w:rsidRDefault="003032AF" w:rsidP="008A399C">
      <w:pPr>
        <w:pStyle w:val="ListParagraph"/>
        <w:numPr>
          <w:ilvl w:val="0"/>
          <w:numId w:val="32"/>
        </w:numPr>
      </w:pPr>
      <w:r w:rsidRPr="00F423B4">
        <w:t>Other state agencies</w:t>
      </w:r>
    </w:p>
    <w:p w:rsidR="003032AF" w:rsidRPr="00F423B4" w:rsidRDefault="003032AF" w:rsidP="008A399C">
      <w:pPr>
        <w:pStyle w:val="ListParagraph"/>
        <w:numPr>
          <w:ilvl w:val="0"/>
          <w:numId w:val="32"/>
        </w:numPr>
      </w:pPr>
      <w:r w:rsidRPr="00F423B4">
        <w:t>Our fellow employees</w:t>
      </w:r>
    </w:p>
    <w:p w:rsidR="003032AF" w:rsidRPr="00F423B4" w:rsidRDefault="003032AF" w:rsidP="008A399C">
      <w:pPr>
        <w:pStyle w:val="ListParagraph"/>
        <w:numPr>
          <w:ilvl w:val="0"/>
          <w:numId w:val="32"/>
        </w:numPr>
      </w:pPr>
      <w:r w:rsidRPr="00F423B4">
        <w:t>Political subdivisions</w:t>
      </w:r>
    </w:p>
    <w:p w:rsidR="003032AF" w:rsidRPr="00F423B4" w:rsidRDefault="003032AF" w:rsidP="008A399C">
      <w:pPr>
        <w:pStyle w:val="ListParagraph"/>
        <w:numPr>
          <w:ilvl w:val="0"/>
          <w:numId w:val="32"/>
        </w:numPr>
      </w:pPr>
      <w:r w:rsidRPr="00F423B4">
        <w:t>Our customers</w:t>
      </w:r>
    </w:p>
    <w:p w:rsidR="003032AF" w:rsidRPr="00F423B4" w:rsidRDefault="003032AF" w:rsidP="008A399C">
      <w:pPr>
        <w:pStyle w:val="ListParagraph"/>
        <w:numPr>
          <w:ilvl w:val="0"/>
          <w:numId w:val="32"/>
        </w:numPr>
      </w:pPr>
      <w:r w:rsidRPr="00F423B4">
        <w:t>Elected state officials</w:t>
      </w:r>
    </w:p>
    <w:p w:rsidR="003032AF" w:rsidRPr="00F423B4" w:rsidRDefault="003032AF" w:rsidP="008A399C">
      <w:pPr>
        <w:pStyle w:val="ListParagraph"/>
        <w:numPr>
          <w:ilvl w:val="0"/>
          <w:numId w:val="32"/>
        </w:numPr>
      </w:pPr>
      <w:r w:rsidRPr="00F423B4">
        <w:t>Vendors</w:t>
      </w:r>
    </w:p>
    <w:p w:rsidR="003032AF" w:rsidRPr="00F423B4" w:rsidRDefault="003032AF" w:rsidP="008A399C">
      <w:pPr>
        <w:pStyle w:val="ListParagraph"/>
        <w:numPr>
          <w:ilvl w:val="0"/>
          <w:numId w:val="32"/>
        </w:numPr>
      </w:pPr>
      <w:r w:rsidRPr="00F423B4">
        <w:t>The citizens of the State of Texas</w:t>
      </w:r>
    </w:p>
    <w:p w:rsidR="003032AF" w:rsidRPr="00F423B4" w:rsidRDefault="003032AF" w:rsidP="008A399C">
      <w:pPr>
        <w:pStyle w:val="ListParagraph"/>
        <w:numPr>
          <w:ilvl w:val="0"/>
          <w:numId w:val="32"/>
        </w:numPr>
      </w:pPr>
      <w:r w:rsidRPr="00F423B4">
        <w:t>Our Board of Directors</w:t>
      </w:r>
    </w:p>
    <w:p w:rsidR="003032AF" w:rsidRPr="00F423B4" w:rsidRDefault="003032AF" w:rsidP="008A399C">
      <w:r w:rsidRPr="00F423B4">
        <w:t>We will:</w:t>
      </w:r>
    </w:p>
    <w:p w:rsidR="003032AF" w:rsidRPr="00F423B4" w:rsidRDefault="003032AF" w:rsidP="008A399C">
      <w:pPr>
        <w:pStyle w:val="ListParagraph"/>
        <w:numPr>
          <w:ilvl w:val="0"/>
          <w:numId w:val="33"/>
        </w:numPr>
      </w:pPr>
      <w:r w:rsidRPr="00F423B4">
        <w:t>Serve the public interest, and place it above the private interests of ourselves or anyone else.</w:t>
      </w:r>
    </w:p>
    <w:p w:rsidR="003032AF" w:rsidRPr="00F423B4" w:rsidRDefault="003032AF" w:rsidP="008A399C">
      <w:pPr>
        <w:pStyle w:val="ListParagraph"/>
        <w:numPr>
          <w:ilvl w:val="0"/>
          <w:numId w:val="33"/>
        </w:numPr>
      </w:pPr>
      <w:r w:rsidRPr="00F423B4">
        <w:t>Use state property and resources for state purposes.</w:t>
      </w:r>
    </w:p>
    <w:p w:rsidR="003032AF" w:rsidRPr="00F423B4" w:rsidRDefault="003032AF" w:rsidP="008A399C">
      <w:pPr>
        <w:pStyle w:val="ListParagraph"/>
        <w:numPr>
          <w:ilvl w:val="0"/>
          <w:numId w:val="33"/>
        </w:numPr>
      </w:pPr>
      <w:r w:rsidRPr="00F423B4">
        <w:t>Use information in a responsible manner and maintain confidentiality when appropriate.</w:t>
      </w:r>
    </w:p>
    <w:p w:rsidR="003032AF" w:rsidRPr="00F423B4" w:rsidRDefault="003032AF" w:rsidP="008A399C">
      <w:pPr>
        <w:pStyle w:val="ListParagraph"/>
        <w:numPr>
          <w:ilvl w:val="0"/>
          <w:numId w:val="33"/>
        </w:numPr>
      </w:pPr>
      <w:r w:rsidRPr="00F423B4">
        <w:t>Respect and observe the law, and go beyond what the law minimally requires.</w:t>
      </w:r>
    </w:p>
    <w:p w:rsidR="003032AF" w:rsidRPr="00F423B4" w:rsidRDefault="003032AF" w:rsidP="008A399C">
      <w:pPr>
        <w:pStyle w:val="ListParagraph"/>
        <w:numPr>
          <w:ilvl w:val="0"/>
          <w:numId w:val="33"/>
        </w:numPr>
      </w:pPr>
      <w:r w:rsidRPr="00F423B4">
        <w:t>Treat all persons with respect, dignity, and fairness.</w:t>
      </w:r>
    </w:p>
    <w:p w:rsidR="003032AF" w:rsidRPr="00F423B4" w:rsidRDefault="003032AF" w:rsidP="008A399C">
      <w:pPr>
        <w:pStyle w:val="ListParagraph"/>
        <w:numPr>
          <w:ilvl w:val="0"/>
          <w:numId w:val="33"/>
        </w:numPr>
      </w:pPr>
      <w:r w:rsidRPr="00F423B4">
        <w:t>Strive for professional excellence.</w:t>
      </w:r>
    </w:p>
    <w:p w:rsidR="003032AF" w:rsidRPr="00F423B4" w:rsidRDefault="003032AF" w:rsidP="008A399C">
      <w:pPr>
        <w:pStyle w:val="ListParagraph"/>
        <w:numPr>
          <w:ilvl w:val="0"/>
          <w:numId w:val="33"/>
        </w:numPr>
      </w:pPr>
      <w:r w:rsidRPr="00F423B4">
        <w:t>Demonstrate personal integrity.</w:t>
      </w:r>
    </w:p>
    <w:p w:rsidR="003032AF" w:rsidRPr="00F423B4" w:rsidRDefault="003032AF" w:rsidP="008A399C">
      <w:pPr>
        <w:pStyle w:val="ListParagraph"/>
        <w:numPr>
          <w:ilvl w:val="0"/>
          <w:numId w:val="33"/>
        </w:numPr>
      </w:pPr>
      <w:r w:rsidRPr="00F423B4">
        <w:t>Demonstrate loyalty to each other and to every section and division within the agency.</w:t>
      </w:r>
    </w:p>
    <w:p w:rsidR="003032AF" w:rsidRPr="00F423B4" w:rsidRDefault="003032AF" w:rsidP="008A399C">
      <w:r w:rsidRPr="00F423B4">
        <w:t>We recognize that it is sometimes difficult to know the right course to take when faced with an ethical issue. We will always strive to use our best judgment, and when it is called for, we will discuss the issue beforehand with at least one other impartial person in an honest attempt to determine the best course of action.</w:t>
      </w:r>
    </w:p>
    <w:p w:rsidR="00925681" w:rsidRPr="00F423B4" w:rsidRDefault="001E2B22" w:rsidP="008A399C">
      <w:pPr>
        <w:pStyle w:val="Heading2"/>
      </w:pPr>
      <w:bookmarkStart w:id="4" w:name="_Toc488321216"/>
      <w:r w:rsidRPr="00F423B4">
        <w:t>1.</w:t>
      </w:r>
      <w:r w:rsidR="003032AF" w:rsidRPr="00F423B4">
        <w:t>2</w:t>
      </w:r>
      <w:r w:rsidRPr="00F423B4">
        <w:t xml:space="preserve"> </w:t>
      </w:r>
      <w:r w:rsidR="00E62740" w:rsidRPr="00F423B4">
        <w:t>Ethics Policy Establishes Minimal Requirements</w:t>
      </w:r>
      <w:bookmarkEnd w:id="4"/>
      <w:r w:rsidR="00E62740" w:rsidRPr="00F423B4">
        <w:t xml:space="preserve"> </w:t>
      </w:r>
    </w:p>
    <w:p w:rsidR="00925681" w:rsidRPr="00F423B4" w:rsidRDefault="00E62740" w:rsidP="008A399C">
      <w:r w:rsidRPr="00F423B4">
        <w:t xml:space="preserve">The Ethics Policy for </w:t>
      </w:r>
      <w:r w:rsidR="005069B8" w:rsidRPr="00F423B4">
        <w:t xml:space="preserve">DIR </w:t>
      </w:r>
      <w:r w:rsidRPr="00F423B4">
        <w:t>employ</w:t>
      </w:r>
      <w:r w:rsidR="005069B8" w:rsidRPr="00F423B4">
        <w:t xml:space="preserve">ees </w:t>
      </w:r>
      <w:r w:rsidRPr="00F423B4">
        <w:t xml:space="preserve">establishes minimal requirements that are not all-inclusive. The absence of a specific rule covering any act discrediting an employee or the agency does not mean that the act </w:t>
      </w:r>
      <w:r w:rsidR="00211A33" w:rsidRPr="00F423B4">
        <w:t>i</w:t>
      </w:r>
      <w:r w:rsidRPr="00F423B4">
        <w:t>s permissible or would not call for disciplinary action</w:t>
      </w:r>
      <w:r w:rsidR="005069B8" w:rsidRPr="00F423B4">
        <w:t>,</w:t>
      </w:r>
      <w:r w:rsidRPr="00F423B4">
        <w:t xml:space="preserve"> including immediate termination</w:t>
      </w:r>
      <w:r w:rsidR="005069B8" w:rsidRPr="00F423B4">
        <w:t>,</w:t>
      </w:r>
      <w:r w:rsidRPr="00F423B4">
        <w:t xml:space="preserve"> when considered necessary. </w:t>
      </w:r>
    </w:p>
    <w:p w:rsidR="00925681" w:rsidRPr="00F423B4" w:rsidRDefault="001E2B22" w:rsidP="008A399C">
      <w:pPr>
        <w:pStyle w:val="Heading2"/>
      </w:pPr>
      <w:bookmarkStart w:id="5" w:name="_Toc488321217"/>
      <w:r w:rsidRPr="00F423B4">
        <w:t>1.</w:t>
      </w:r>
      <w:r w:rsidR="003032AF" w:rsidRPr="00F423B4">
        <w:t>3</w:t>
      </w:r>
      <w:r w:rsidRPr="00F423B4">
        <w:t xml:space="preserve"> </w:t>
      </w:r>
      <w:r w:rsidR="00E62740" w:rsidRPr="00F423B4">
        <w:t>Ethics Program</w:t>
      </w:r>
      <w:bookmarkEnd w:id="5"/>
      <w:r w:rsidR="00E62740" w:rsidRPr="00F423B4">
        <w:t xml:space="preserve"> </w:t>
      </w:r>
    </w:p>
    <w:p w:rsidR="00925681" w:rsidRPr="007A0305" w:rsidRDefault="00E62740" w:rsidP="008A399C">
      <w:r w:rsidRPr="00F423B4">
        <w:t xml:space="preserve">The Ethics Officer is available to </w:t>
      </w:r>
      <w:r w:rsidR="00D16761" w:rsidRPr="00F423B4">
        <w:t>answer questions</w:t>
      </w:r>
      <w:r w:rsidRPr="00F423B4">
        <w:t xml:space="preserve"> and research issues that concern state ethics laws and/or the agency’s own guidelines and policies.</w:t>
      </w:r>
      <w:r w:rsidR="006540CC" w:rsidRPr="00F423B4">
        <w:t xml:space="preserve"> The DIR General </w:t>
      </w:r>
      <w:r w:rsidR="006540CC" w:rsidRPr="007A0305">
        <w:t xml:space="preserve">Counsel serves as the </w:t>
      </w:r>
      <w:r w:rsidR="00FC1CA8" w:rsidRPr="00FC1E17">
        <w:t xml:space="preserve">Chief </w:t>
      </w:r>
      <w:r w:rsidR="006540CC" w:rsidRPr="007A0305">
        <w:t>Ethics Officer for DIR.</w:t>
      </w:r>
      <w:r w:rsidR="004146F6" w:rsidRPr="007A0305">
        <w:t xml:space="preserve"> </w:t>
      </w:r>
      <w:r w:rsidR="00FC1CA8" w:rsidRPr="00937F72">
        <w:t>Each DIR Assistant General Counsel serves as an Ethics Officer for DIR.</w:t>
      </w:r>
    </w:p>
    <w:p w:rsidR="00925681" w:rsidRPr="00F423B4" w:rsidRDefault="005069B8" w:rsidP="008A399C">
      <w:r w:rsidRPr="007A0305">
        <w:t xml:space="preserve">DIR </w:t>
      </w:r>
      <w:r w:rsidR="00E62740" w:rsidRPr="007A0305">
        <w:t xml:space="preserve">employees do not need the permission of a supervisor to discuss any matter with </w:t>
      </w:r>
      <w:r w:rsidR="003C4EDD" w:rsidRPr="007A0305">
        <w:t xml:space="preserve">an </w:t>
      </w:r>
      <w:r w:rsidR="00E62740" w:rsidRPr="007A0305">
        <w:t>Ethics Officer.</w:t>
      </w:r>
      <w:r w:rsidR="00E62740" w:rsidRPr="00F423B4">
        <w:t xml:space="preserve"> </w:t>
      </w:r>
    </w:p>
    <w:p w:rsidR="00925681" w:rsidRPr="00F423B4" w:rsidRDefault="00E62740" w:rsidP="008A399C">
      <w:r w:rsidRPr="00F423B4">
        <w:t xml:space="preserve">The </w:t>
      </w:r>
      <w:r w:rsidR="006540CC" w:rsidRPr="00F423B4">
        <w:t>DIR Human Resources department</w:t>
      </w:r>
      <w:r w:rsidRPr="00F423B4">
        <w:t xml:space="preserve"> provides training and materials for employees concerning the Ethics Policy and the laws and regulations that govern the standards of conduct of state employees. </w:t>
      </w:r>
    </w:p>
    <w:p w:rsidR="00925681" w:rsidRPr="00F423B4" w:rsidRDefault="001E2B22" w:rsidP="008A399C">
      <w:pPr>
        <w:pStyle w:val="Heading2"/>
      </w:pPr>
      <w:bookmarkStart w:id="6" w:name="_Toc488321218"/>
      <w:r w:rsidRPr="00F423B4">
        <w:t>1.</w:t>
      </w:r>
      <w:r w:rsidR="003032AF" w:rsidRPr="00F423B4">
        <w:t>4</w:t>
      </w:r>
      <w:r w:rsidRPr="00F423B4">
        <w:t xml:space="preserve"> </w:t>
      </w:r>
      <w:r w:rsidR="00E62740" w:rsidRPr="00F423B4">
        <w:t>Training</w:t>
      </w:r>
      <w:bookmarkEnd w:id="6"/>
      <w:r w:rsidR="00E62740" w:rsidRPr="00F423B4">
        <w:t xml:space="preserve"> </w:t>
      </w:r>
    </w:p>
    <w:p w:rsidR="00925681" w:rsidRPr="00F423B4" w:rsidRDefault="00D16761" w:rsidP="008A399C">
      <w:r w:rsidRPr="00F423B4">
        <w:t>To ensure that all DIR</w:t>
      </w:r>
      <w:r w:rsidR="00E62740" w:rsidRPr="00F423B4">
        <w:t xml:space="preserve"> employees remain aware of the ethical issues that </w:t>
      </w:r>
      <w:r w:rsidRPr="00F423B4">
        <w:t xml:space="preserve">arise when working in </w:t>
      </w:r>
      <w:r w:rsidR="00E62740" w:rsidRPr="00F423B4">
        <w:t xml:space="preserve">public service, each employee </w:t>
      </w:r>
      <w:r w:rsidR="00D55D02" w:rsidRPr="00F423B4">
        <w:t xml:space="preserve">is required to undergo ethics training at least once every two years. </w:t>
      </w:r>
    </w:p>
    <w:p w:rsidR="00925681" w:rsidRPr="00F423B4" w:rsidRDefault="001E2B22" w:rsidP="008A399C">
      <w:pPr>
        <w:pStyle w:val="Heading2"/>
      </w:pPr>
      <w:bookmarkStart w:id="7" w:name="_Toc488321219"/>
      <w:r w:rsidRPr="00F423B4">
        <w:t>1.</w:t>
      </w:r>
      <w:r w:rsidR="003032AF" w:rsidRPr="00F423B4">
        <w:t>5</w:t>
      </w:r>
      <w:r w:rsidRPr="00F423B4">
        <w:t xml:space="preserve"> </w:t>
      </w:r>
      <w:r w:rsidR="00E62740" w:rsidRPr="00F423B4">
        <w:t>Notification of Loss, Revocation, Suspension or Other Impairment of Professional License</w:t>
      </w:r>
      <w:bookmarkEnd w:id="7"/>
      <w:r w:rsidR="00E62740" w:rsidRPr="00F423B4">
        <w:t xml:space="preserve"> </w:t>
      </w:r>
    </w:p>
    <w:p w:rsidR="00925681" w:rsidRPr="00F423B4" w:rsidRDefault="00E62740" w:rsidP="008A399C">
      <w:r w:rsidRPr="00F423B4">
        <w:t>An employee who holds a professional license that is a requirement of the employee’s position with the agency must immediately notify his/her supervisor of any change that occurs in that professional licensure, including revocation, expiration, suspension, forfeiture or being subject to a grievance or complaint filing.</w:t>
      </w:r>
      <w:r w:rsidR="004146F6" w:rsidRPr="00F423B4">
        <w:t xml:space="preserve"> </w:t>
      </w:r>
    </w:p>
    <w:p w:rsidR="00925681" w:rsidRPr="00F423B4" w:rsidRDefault="001E2B22" w:rsidP="008A399C">
      <w:pPr>
        <w:pStyle w:val="Heading2"/>
      </w:pPr>
      <w:bookmarkStart w:id="8" w:name="_Toc488321220"/>
      <w:r w:rsidRPr="00F423B4">
        <w:t>1.</w:t>
      </w:r>
      <w:r w:rsidR="003032AF" w:rsidRPr="00F423B4">
        <w:t>6</w:t>
      </w:r>
      <w:r w:rsidRPr="00F423B4">
        <w:t xml:space="preserve"> </w:t>
      </w:r>
      <w:r w:rsidR="00E62740" w:rsidRPr="00F423B4">
        <w:t>Disciplinary Action</w:t>
      </w:r>
      <w:bookmarkEnd w:id="8"/>
      <w:r w:rsidR="004146F6" w:rsidRPr="00F423B4">
        <w:t xml:space="preserve"> </w:t>
      </w:r>
    </w:p>
    <w:p w:rsidR="00D81DE0" w:rsidRPr="00F423B4" w:rsidRDefault="00E62740" w:rsidP="008A399C">
      <w:r w:rsidRPr="00F423B4">
        <w:t>An employee who violates or fai</w:t>
      </w:r>
      <w:r w:rsidR="005069B8" w:rsidRPr="00F423B4">
        <w:t xml:space="preserve">ls to comply with this Ethics Policy </w:t>
      </w:r>
      <w:r w:rsidRPr="00F423B4">
        <w:t xml:space="preserve">is subject to disciplinary action, including immediate termination from employment. </w:t>
      </w:r>
    </w:p>
    <w:p w:rsidR="00925681" w:rsidRPr="00F423B4" w:rsidRDefault="001E2B22" w:rsidP="008A399C">
      <w:pPr>
        <w:pStyle w:val="Heading1"/>
      </w:pPr>
      <w:bookmarkStart w:id="9" w:name="_Toc488321221"/>
      <w:r w:rsidRPr="00F423B4">
        <w:t xml:space="preserve">2. </w:t>
      </w:r>
      <w:r w:rsidR="00E62740" w:rsidRPr="00F423B4">
        <w:t>Standards of Conduct</w:t>
      </w:r>
      <w:bookmarkEnd w:id="9"/>
      <w:r w:rsidR="00E62740" w:rsidRPr="00F423B4">
        <w:t xml:space="preserve"> </w:t>
      </w:r>
    </w:p>
    <w:p w:rsidR="00925681" w:rsidRPr="00F423B4" w:rsidRDefault="001E2B22" w:rsidP="008A399C">
      <w:pPr>
        <w:pStyle w:val="Heading2"/>
      </w:pPr>
      <w:bookmarkStart w:id="10" w:name="_Toc488321222"/>
      <w:r w:rsidRPr="00F423B4">
        <w:t xml:space="preserve">2.1 </w:t>
      </w:r>
      <w:r w:rsidR="00E62740" w:rsidRPr="00F423B4">
        <w:t>Introduction</w:t>
      </w:r>
      <w:bookmarkEnd w:id="10"/>
      <w:r w:rsidR="00E62740" w:rsidRPr="00F423B4">
        <w:t xml:space="preserve"> </w:t>
      </w:r>
    </w:p>
    <w:p w:rsidR="004146F6" w:rsidRPr="00F423B4" w:rsidRDefault="00E62740" w:rsidP="008A399C">
      <w:r w:rsidRPr="00F423B4">
        <w:t>Texas law sets forth standards of conduct for state employees and prohibits the acceptance of a benefit or gift by a state employee, in certain circumstances, to avoid a conflict of interest or the appearance of impropriety.</w:t>
      </w:r>
      <w:r w:rsidR="004146F6" w:rsidRPr="00F423B4">
        <w:t xml:space="preserve"> </w:t>
      </w:r>
    </w:p>
    <w:p w:rsidR="004146F6" w:rsidRPr="00F423B4" w:rsidRDefault="00E62740" w:rsidP="008A399C">
      <w:r w:rsidRPr="00F423B4">
        <w:t>The state law requi</w:t>
      </w:r>
      <w:r w:rsidR="00D16761" w:rsidRPr="00F423B4">
        <w:t xml:space="preserve">rements are the minimum </w:t>
      </w:r>
      <w:r w:rsidRPr="00F423B4">
        <w:t xml:space="preserve">expected of state employees, and </w:t>
      </w:r>
      <w:r w:rsidR="0045668D" w:rsidRPr="00F423B4">
        <w:t xml:space="preserve">DIR </w:t>
      </w:r>
      <w:r w:rsidRPr="00F423B4">
        <w:t>employ</w:t>
      </w:r>
      <w:r w:rsidR="0045668D" w:rsidRPr="00F423B4">
        <w:t xml:space="preserve">ees </w:t>
      </w:r>
      <w:r w:rsidRPr="00F423B4">
        <w:t>are held to ethical standards even higher than those mandated by law to ensure faith and confidence in the agency.</w:t>
      </w:r>
      <w:r w:rsidR="004146F6" w:rsidRPr="00F423B4">
        <w:t xml:space="preserve"> </w:t>
      </w:r>
    </w:p>
    <w:p w:rsidR="004146F6" w:rsidRPr="003C4EDD" w:rsidRDefault="00E62740" w:rsidP="008A399C">
      <w:r w:rsidRPr="00F423B4">
        <w:t>In ge</w:t>
      </w:r>
      <w:r w:rsidR="0045668D" w:rsidRPr="00F423B4">
        <w:t xml:space="preserve">neral, DIR </w:t>
      </w:r>
      <w:r w:rsidRPr="00F423B4">
        <w:t xml:space="preserve">expects each employee to use sound reasoning and his/her best judgment to act ethically. At some point, an employee may be faced with an ethical dilemma the agency did not anticipate and address in this policy, and is encouraged to consult with his/her supervisor or </w:t>
      </w:r>
      <w:r w:rsidR="003C4EDD" w:rsidRPr="00937F72">
        <w:t>an</w:t>
      </w:r>
      <w:r w:rsidR="003C4EDD" w:rsidRPr="003C4EDD">
        <w:t xml:space="preserve"> </w:t>
      </w:r>
      <w:r w:rsidRPr="003C4EDD">
        <w:t xml:space="preserve">Ethics Officer for guidance. </w:t>
      </w:r>
    </w:p>
    <w:p w:rsidR="004146F6" w:rsidRPr="00F423B4" w:rsidRDefault="00E62740" w:rsidP="008A399C">
      <w:r w:rsidRPr="00F423B4">
        <w:t>Unless otherwise noted h</w:t>
      </w:r>
      <w:r w:rsidR="0045668D" w:rsidRPr="00F423B4">
        <w:t xml:space="preserve">erein, DIR </w:t>
      </w:r>
      <w:r w:rsidRPr="00F423B4">
        <w:t xml:space="preserve">will construe this policy consistent with guidance issued by the courts, </w:t>
      </w:r>
      <w:r w:rsidR="0045668D" w:rsidRPr="00F423B4">
        <w:t xml:space="preserve">the Office of the Texas Attorney General, </w:t>
      </w:r>
      <w:r w:rsidRPr="00F423B4">
        <w:t xml:space="preserve">and </w:t>
      </w:r>
      <w:r w:rsidR="00CE0E72" w:rsidRPr="00937F72">
        <w:t xml:space="preserve">the </w:t>
      </w:r>
      <w:r w:rsidRPr="00F423B4">
        <w:t xml:space="preserve">Texas Ethics Commission. </w:t>
      </w:r>
    </w:p>
    <w:p w:rsidR="001F45BC" w:rsidRPr="00F423B4" w:rsidRDefault="00E62740" w:rsidP="008A399C">
      <w:r w:rsidRPr="00F423B4">
        <w:t xml:space="preserve">For the purposes of this policy, the term “employee” includes a public servant as defined by Texas Penal Code §1.07(a)(41). </w:t>
      </w:r>
    </w:p>
    <w:p w:rsidR="001F45BC" w:rsidRPr="00F423B4" w:rsidRDefault="001F45BC" w:rsidP="008A399C">
      <w:pPr>
        <w:pStyle w:val="Heading2"/>
      </w:pPr>
      <w:bookmarkStart w:id="11" w:name="_Toc488321223"/>
      <w:r w:rsidRPr="00F423B4">
        <w:t>2.2 Conflict of Interest</w:t>
      </w:r>
      <w:bookmarkEnd w:id="11"/>
    </w:p>
    <w:p w:rsidR="001F45BC" w:rsidRPr="00F423B4" w:rsidRDefault="001F45BC" w:rsidP="00A90500">
      <w:pPr>
        <w:tabs>
          <w:tab w:val="left" w:pos="360"/>
          <w:tab w:val="left" w:pos="720"/>
          <w:tab w:val="left" w:pos="1080"/>
          <w:tab w:val="left" w:pos="1440"/>
        </w:tabs>
      </w:pPr>
      <w:r w:rsidRPr="00F423B4">
        <w:t>The Information Resources Management Act (Texas Government Code, Sec.</w:t>
      </w:r>
      <w:r w:rsidR="005674F0" w:rsidRPr="00F423B4">
        <w:t xml:space="preserve"> </w:t>
      </w:r>
      <w:r w:rsidRPr="00F423B4">
        <w:t>2054.022), which created the Department of Information Resources, contains the following conflict of interest provisions:</w:t>
      </w:r>
    </w:p>
    <w:p w:rsidR="001F45BC" w:rsidRPr="00F423B4" w:rsidRDefault="001F45BC" w:rsidP="00A90500">
      <w:r w:rsidRPr="00F423B4">
        <w:t>(a)  A member of the board or the executive director may not:</w:t>
      </w:r>
    </w:p>
    <w:p w:rsidR="001F45BC" w:rsidRPr="00F423B4" w:rsidRDefault="001F45BC" w:rsidP="00A90500">
      <w:pPr>
        <w:ind w:left="720"/>
      </w:pPr>
      <w:r w:rsidRPr="00F423B4">
        <w:t xml:space="preserve">(1)  be a person required to register as a lobbyist under Chapter </w:t>
      </w:r>
      <w:hyperlink r:id="rId14" w:tgtFrame="new" w:history="1">
        <w:r w:rsidRPr="00F423B4">
          <w:rPr>
            <w:rStyle w:val="Hyperlink"/>
            <w:rFonts w:asciiTheme="majorHAnsi" w:hAnsiTheme="majorHAnsi" w:cstheme="majorHAnsi"/>
            <w:color w:val="auto"/>
            <w:u w:val="none"/>
          </w:rPr>
          <w:t>305</w:t>
        </w:r>
      </w:hyperlink>
      <w:r w:rsidRPr="00F423B4">
        <w:t xml:space="preserve"> because of the person's activities for compensation on behalf of a business entity that has, or on behalf of a trade association of business entities that have, a substantial interest in the information resources technologies industry;</w:t>
      </w:r>
    </w:p>
    <w:p w:rsidR="001F45BC" w:rsidRPr="00F423B4" w:rsidRDefault="001F45BC" w:rsidP="00A90500">
      <w:pPr>
        <w:ind w:left="720"/>
      </w:pPr>
      <w:r w:rsidRPr="00F423B4">
        <w:t>(2)  be an officer, employee, or paid consultant of a business entity that has, or of a trade association of business entities that have, a substantial interest in the information resources technologies industry and that may contract with state government;</w:t>
      </w:r>
    </w:p>
    <w:p w:rsidR="001F45BC" w:rsidRPr="00F423B4" w:rsidRDefault="001F45BC" w:rsidP="00A90500">
      <w:pPr>
        <w:ind w:left="720"/>
      </w:pPr>
      <w:r w:rsidRPr="00F423B4">
        <w:t>(3)  own, control, or have, directly or indirectly, more than a 10 percent interest in a business entity that has a substantial interest in the information resources technologies industry and that may contract with state government;</w:t>
      </w:r>
    </w:p>
    <w:p w:rsidR="001F45BC" w:rsidRPr="00F423B4" w:rsidRDefault="001F45BC" w:rsidP="00A90500">
      <w:pPr>
        <w:ind w:left="720"/>
      </w:pPr>
      <w:r w:rsidRPr="00F423B4">
        <w:t>(4)  receive more than 25 percent of the individual's income from a business entity that has a substantial interest in the information resources technologies industry and that may contract with state government;</w:t>
      </w:r>
    </w:p>
    <w:p w:rsidR="001F45BC" w:rsidRPr="00F423B4" w:rsidRDefault="001F45BC" w:rsidP="00A90500">
      <w:pPr>
        <w:ind w:left="720"/>
      </w:pPr>
      <w:r w:rsidRPr="00F423B4">
        <w:t>(5)  be interested in or connected with a contract or bid for furnishing a state agency with information resources technologies;</w:t>
      </w:r>
    </w:p>
    <w:p w:rsidR="001F45BC" w:rsidRPr="00F423B4" w:rsidRDefault="001F45BC" w:rsidP="00A90500">
      <w:pPr>
        <w:ind w:left="720"/>
      </w:pPr>
      <w:r w:rsidRPr="00F423B4">
        <w:t>(6)  be employed by a state agency as a consultant on information resources technologies; or</w:t>
      </w:r>
    </w:p>
    <w:p w:rsidR="001F45BC" w:rsidRPr="00F423B4" w:rsidRDefault="001F45BC" w:rsidP="00A90500">
      <w:pPr>
        <w:ind w:left="720"/>
      </w:pPr>
      <w:r w:rsidRPr="00F423B4">
        <w:t>(7)  accept or receive money or another thing of value from an individual, firm, or corporation to whom a contract may be awarded, directly or indirectly, by rebate, gift, or otherwise.</w:t>
      </w:r>
    </w:p>
    <w:p w:rsidR="001F45BC" w:rsidRPr="00F423B4" w:rsidRDefault="001F45BC" w:rsidP="00A90500">
      <w:r w:rsidRPr="00F423B4">
        <w:t>(b)  A person who is the spouse of an officer, employee, or paid consultant of a business entity that has, or of a trade association of business entities that have, a substantial interest in the information resources technologies industry and that may contract with state government may not be a member of the board or the executive director.</w:t>
      </w:r>
    </w:p>
    <w:p w:rsidR="001F45BC" w:rsidRPr="00F423B4" w:rsidRDefault="001F45BC" w:rsidP="00A90500">
      <w:r w:rsidRPr="00F423B4">
        <w:t>(c)  An employee of the department, other than the executive director, may not:</w:t>
      </w:r>
    </w:p>
    <w:p w:rsidR="001F45BC" w:rsidRPr="00F423B4" w:rsidRDefault="001F45BC" w:rsidP="00A90500">
      <w:pPr>
        <w:ind w:left="720"/>
      </w:pPr>
      <w:r w:rsidRPr="00F423B4">
        <w:t xml:space="preserve">(1)  be a person required to register as a lobbyist under </w:t>
      </w:r>
      <w:r w:rsidR="00C06ADB">
        <w:t xml:space="preserve">[Government Code] </w:t>
      </w:r>
      <w:r w:rsidRPr="00F423B4">
        <w:t>Chapter</w:t>
      </w:r>
      <w:r w:rsidR="00C06ADB">
        <w:t xml:space="preserve"> 305</w:t>
      </w:r>
      <w:r w:rsidRPr="00F423B4">
        <w:t xml:space="preserve"> because of the person's activities for compensation on behalf of a business entity that has, or on behalf of a trade association of business entities that have, a substantial interest in the information resources technologies industry; or</w:t>
      </w:r>
    </w:p>
    <w:p w:rsidR="001F45BC" w:rsidRPr="00F423B4" w:rsidRDefault="001F45BC" w:rsidP="00A90500">
      <w:pPr>
        <w:ind w:left="720"/>
      </w:pPr>
      <w:r w:rsidRPr="00F423B4">
        <w:t>(2)  be employed by a state agency as a consultant on information resources technologies.</w:t>
      </w:r>
    </w:p>
    <w:p w:rsidR="001F45BC" w:rsidRPr="00F423B4" w:rsidRDefault="001F45BC" w:rsidP="00A90500">
      <w:r w:rsidRPr="00F423B4">
        <w:t>(d)  For the purposes of this section, a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1F45BC" w:rsidRPr="00F423B4" w:rsidRDefault="001F45BC" w:rsidP="00A90500">
      <w:r w:rsidRPr="00F423B4">
        <w:t>(e)  The executive director shall dismiss an employee of the department who violates a prohibition under Subsection (c), and the board shall remove the executive director if the executive director violates a prohibition under Subsection (a).</w:t>
      </w:r>
    </w:p>
    <w:p w:rsidR="00925681" w:rsidRPr="00F423B4" w:rsidRDefault="001E2B22" w:rsidP="008A399C">
      <w:pPr>
        <w:pStyle w:val="Heading2"/>
      </w:pPr>
      <w:bookmarkStart w:id="12" w:name="_Toc488321224"/>
      <w:r w:rsidRPr="00F423B4">
        <w:t xml:space="preserve">2.3 </w:t>
      </w:r>
      <w:r w:rsidR="00E62740" w:rsidRPr="00F423B4">
        <w:t>Conflicts of Interest with Official Duties Prohibited</w:t>
      </w:r>
      <w:bookmarkEnd w:id="12"/>
      <w:r w:rsidR="00E62740" w:rsidRPr="00F423B4">
        <w:t xml:space="preserve"> </w:t>
      </w:r>
    </w:p>
    <w:p w:rsidR="001E6945" w:rsidRDefault="00E62740" w:rsidP="00A90500">
      <w:pPr>
        <w:keepNext/>
      </w:pPr>
      <w:r w:rsidRPr="00F423B4">
        <w:t>Pursuant to Texas Government Code</w:t>
      </w:r>
      <w:r w:rsidR="004E0384" w:rsidRPr="00F423B4">
        <w:t>,</w:t>
      </w:r>
      <w:r w:rsidRPr="00F423B4">
        <w:t xml:space="preserve"> §572.051</w:t>
      </w:r>
      <w:r w:rsidR="004E0384" w:rsidRPr="00F423B4">
        <w:t xml:space="preserve"> </w:t>
      </w:r>
    </w:p>
    <w:p w:rsidR="001D36BB" w:rsidRPr="00F423B4" w:rsidRDefault="004E0384" w:rsidP="00A90500">
      <w:pPr>
        <w:keepNext/>
        <w:rPr>
          <w:color w:val="auto"/>
        </w:rPr>
      </w:pPr>
      <w:r w:rsidRPr="00F423B4">
        <w:t>(a)</w:t>
      </w:r>
      <w:r w:rsidR="001D36BB" w:rsidRPr="00F423B4">
        <w:t xml:space="preserve"> state officer</w:t>
      </w:r>
      <w:r w:rsidR="007944AA" w:rsidRPr="00F423B4">
        <w:t>s</w:t>
      </w:r>
      <w:r w:rsidR="001D36BB" w:rsidRPr="00F423B4">
        <w:t xml:space="preserve"> or employee should not:</w:t>
      </w:r>
    </w:p>
    <w:p w:rsidR="001D36BB" w:rsidRPr="00F423B4" w:rsidRDefault="001D36BB" w:rsidP="001E6945">
      <w:pPr>
        <w:ind w:left="720"/>
      </w:pPr>
      <w:r w:rsidRPr="00F423B4">
        <w:t>(1)  accept or solicit any gift, favor, or service that might reasonably tend to influence the officer or employee in the discharge of official duties or that the officer or employee knows or should know is being offered with the intent to influence the officer's or employee's official conduct;</w:t>
      </w:r>
    </w:p>
    <w:p w:rsidR="001D36BB" w:rsidRPr="00F423B4" w:rsidRDefault="001D36BB" w:rsidP="001E6945">
      <w:pPr>
        <w:ind w:left="720"/>
      </w:pPr>
      <w:r w:rsidRPr="00F423B4">
        <w:t>(2)  accept other employment or engage in a business or professional activity that the officer or employee might reasonably expect would require or induce the officer or employee to disclose confidential information acquired by reason of the official position;</w:t>
      </w:r>
    </w:p>
    <w:p w:rsidR="001D36BB" w:rsidRPr="00F423B4" w:rsidRDefault="001D36BB" w:rsidP="001E6945">
      <w:pPr>
        <w:ind w:left="720"/>
      </w:pPr>
      <w:r w:rsidRPr="00F423B4">
        <w:t>(3)  accept other employment or compensation that could reasonably be expected to impair the officer's or employee's independence of judgment in the performance of the officer's or employee's official duties;</w:t>
      </w:r>
    </w:p>
    <w:p w:rsidR="001D36BB" w:rsidRPr="00F423B4" w:rsidRDefault="001D36BB" w:rsidP="001E6945">
      <w:pPr>
        <w:ind w:left="720"/>
      </w:pPr>
      <w:r w:rsidRPr="00F423B4">
        <w:t>(4)  make personal investments that could reasonably be expected to create a substantial conflict between the officer's or employee's private interest and the public interest; or</w:t>
      </w:r>
    </w:p>
    <w:p w:rsidR="001D36BB" w:rsidRPr="00F423B4" w:rsidRDefault="001D36BB" w:rsidP="001E6945">
      <w:pPr>
        <w:ind w:left="720"/>
      </w:pPr>
      <w:r w:rsidRPr="00F423B4">
        <w:t>(5)  intentionally or knowingly solicit, accept, or agree to accept any benefit for having exercised the officer's or employee's official powers or performed the officer's or employee's official duties in favor of another.</w:t>
      </w:r>
    </w:p>
    <w:p w:rsidR="001D36BB" w:rsidRPr="00F423B4" w:rsidRDefault="001D36BB" w:rsidP="00A90500">
      <w:r w:rsidRPr="00F423B4">
        <w:t>(b)  A state employee who violates Subsection (a) or an ethics policy adopted under Subsection (c) is subject to termination of the employee's state employment or another employment-related sanction. Notwithstanding this subsection, a state officer or employee who violates Subsection (a) is subject to any applicable civil or criminal penalty if the violation also constitutes a violation of another statute or rule.</w:t>
      </w:r>
    </w:p>
    <w:p w:rsidR="003F7A6B" w:rsidRPr="00F423B4" w:rsidRDefault="003F7A6B" w:rsidP="008A399C">
      <w:r w:rsidRPr="00F423B4">
        <w:t xml:space="preserve">Each employee will read and certify via completion of the Conflict of Interest form that they are not in violation of the Department of Information Resources conflict of interest provisions. </w:t>
      </w:r>
    </w:p>
    <w:p w:rsidR="00CE052E" w:rsidRPr="00F423B4" w:rsidRDefault="00CE052E" w:rsidP="008A399C">
      <w:pPr>
        <w:pStyle w:val="Heading2"/>
      </w:pPr>
      <w:bookmarkStart w:id="13" w:name="_Toc459208192"/>
      <w:bookmarkStart w:id="14" w:name="_Toc488321225"/>
      <w:r w:rsidRPr="00F423B4">
        <w:t>2.4 Procurement</w:t>
      </w:r>
      <w:bookmarkEnd w:id="13"/>
      <w:bookmarkEnd w:id="14"/>
    </w:p>
    <w:p w:rsidR="00CE052E" w:rsidRPr="00F423B4" w:rsidRDefault="00CE052E" w:rsidP="008A399C">
      <w:pPr>
        <w:rPr>
          <w:rFonts w:asciiTheme="minorHAnsi" w:eastAsiaTheme="minorHAnsi" w:hAnsiTheme="minorHAnsi" w:cstheme="minorBidi"/>
          <w:color w:val="auto"/>
          <w:sz w:val="22"/>
          <w:szCs w:val="22"/>
        </w:rPr>
      </w:pPr>
      <w:r w:rsidRPr="00F423B4">
        <w:t>Employees involved in procurement or other agency functions involving vendors must adhere to specific ethical standards. Such employees may not:</w:t>
      </w:r>
    </w:p>
    <w:p w:rsidR="00CE052E" w:rsidRPr="00F423B4" w:rsidRDefault="00CE052E" w:rsidP="008A399C">
      <w:pPr>
        <w:pStyle w:val="ListParagraph"/>
        <w:numPr>
          <w:ilvl w:val="0"/>
          <w:numId w:val="27"/>
        </w:numPr>
      </w:pPr>
      <w:r w:rsidRPr="00F423B4">
        <w:t>participate in work on a contract knowing that the employee, or a relative of the employee</w:t>
      </w:r>
      <w:r w:rsidRPr="003C37F2">
        <w:t xml:space="preserve">, </w:t>
      </w:r>
      <w:r w:rsidRPr="00F423B4">
        <w:t>has an actual or potential financial interest in the contract, including prospective employment;</w:t>
      </w:r>
    </w:p>
    <w:p w:rsidR="00CE052E" w:rsidRPr="00C06ADB" w:rsidRDefault="00CE052E" w:rsidP="008A399C">
      <w:pPr>
        <w:pStyle w:val="ListParagraph"/>
        <w:numPr>
          <w:ilvl w:val="0"/>
          <w:numId w:val="27"/>
        </w:numPr>
      </w:pPr>
      <w:r w:rsidRPr="00F423B4">
        <w:t>solicit or accept anything of value that might tend to influence the employee’s official conduct, or that is offered with the intent to influence the employee’s official conduct</w:t>
      </w:r>
      <w:r w:rsidR="007459A8" w:rsidRPr="00F423B4">
        <w:t xml:space="preserve"> </w:t>
      </w:r>
      <w:r w:rsidR="007459A8" w:rsidRPr="00C06ADB">
        <w:t>(be aware, also of DIR’s limitations on acceptance of gifts)</w:t>
      </w:r>
      <w:r w:rsidRPr="00C06ADB">
        <w:t>;</w:t>
      </w:r>
    </w:p>
    <w:p w:rsidR="00CE052E" w:rsidRPr="00F423B4" w:rsidRDefault="00CE052E" w:rsidP="008A399C">
      <w:pPr>
        <w:pStyle w:val="ListParagraph"/>
        <w:numPr>
          <w:ilvl w:val="0"/>
          <w:numId w:val="27"/>
        </w:numPr>
      </w:pPr>
      <w:r w:rsidRPr="00F423B4">
        <w:t>be employed by, or agree to work for, a vendor or potential vendor</w:t>
      </w:r>
      <w:r w:rsidR="007459A8" w:rsidRPr="00F423B4">
        <w:t xml:space="preserve"> </w:t>
      </w:r>
      <w:r w:rsidR="007459A8" w:rsidRPr="00C06ADB">
        <w:t>(be aware, also, of the limits on subsequent employment)</w:t>
      </w:r>
      <w:r w:rsidRPr="00C06ADB">
        <w:t>;</w:t>
      </w:r>
    </w:p>
    <w:p w:rsidR="00CE052E" w:rsidRPr="00815206" w:rsidRDefault="00CE052E" w:rsidP="008A399C">
      <w:pPr>
        <w:pStyle w:val="ListParagraph"/>
        <w:numPr>
          <w:ilvl w:val="0"/>
          <w:numId w:val="27"/>
        </w:numPr>
      </w:pPr>
      <w:r w:rsidRPr="00F423B4">
        <w:t>knowingly disclose confidential information for personal gain</w:t>
      </w:r>
      <w:r w:rsidRPr="00815206">
        <w:t>; or</w:t>
      </w:r>
    </w:p>
    <w:p w:rsidR="00CE052E" w:rsidRPr="00F423B4" w:rsidRDefault="00CE052E" w:rsidP="008A399C">
      <w:pPr>
        <w:pStyle w:val="ListParagraph"/>
        <w:numPr>
          <w:ilvl w:val="0"/>
          <w:numId w:val="27"/>
        </w:numPr>
      </w:pPr>
      <w:r w:rsidRPr="00F423B4">
        <w:t>be employed at this agency if his or her spouse is an officer, manager, or paid consultant of a Texas trade association or any business that contract with the state.</w:t>
      </w:r>
    </w:p>
    <w:p w:rsidR="00CE052E" w:rsidRPr="00F423B4" w:rsidRDefault="00CE052E" w:rsidP="008A399C">
      <w:r w:rsidRPr="00F423B4">
        <w:t>If an actual or potential violation of any of the above is discovered, a written statement concerning the matter should be filed immediately with an appropriate supervisor, Executive Administration, or Human Resources.</w:t>
      </w:r>
    </w:p>
    <w:p w:rsidR="00CE052E" w:rsidRPr="00F423B4" w:rsidRDefault="00CE052E" w:rsidP="008A399C">
      <w:r w:rsidRPr="00F423B4">
        <w:t>If a violation occurs and is not disclosed and/or remedied, any employees involved are subject to disciplinary action up to and including dismissal.</w:t>
      </w:r>
    </w:p>
    <w:p w:rsidR="00BD0735" w:rsidRPr="00F423B4" w:rsidRDefault="00DB3870" w:rsidP="008A399C">
      <w:pPr>
        <w:pStyle w:val="Heading2"/>
        <w:rPr>
          <w:rFonts w:eastAsia="Times New Roman"/>
        </w:rPr>
      </w:pPr>
      <w:bookmarkStart w:id="15" w:name="_Toc488321226"/>
      <w:r w:rsidRPr="00F423B4">
        <w:t>2.</w:t>
      </w:r>
      <w:r w:rsidR="00CE052E" w:rsidRPr="00F423B4">
        <w:t>4a</w:t>
      </w:r>
      <w:r w:rsidR="00FA0950" w:rsidRPr="00F423B4">
        <w:t xml:space="preserve"> </w:t>
      </w:r>
      <w:r w:rsidR="008570E0" w:rsidRPr="00F423B4">
        <w:t>Disclos</w:t>
      </w:r>
      <w:r w:rsidR="00FA0950" w:rsidRPr="00F423B4">
        <w:t>ure</w:t>
      </w:r>
      <w:r w:rsidR="008570E0" w:rsidRPr="00F423B4">
        <w:t xml:space="preserve"> of Potential Conflicts of Interest; Certain Contracts Prohibited</w:t>
      </w:r>
      <w:bookmarkEnd w:id="15"/>
      <w:r w:rsidR="00BD0735" w:rsidRPr="00F423B4">
        <w:rPr>
          <w:rFonts w:eastAsia="Times New Roman"/>
        </w:rPr>
        <w:t xml:space="preserve"> </w:t>
      </w:r>
    </w:p>
    <w:p w:rsidR="00BD0735" w:rsidRPr="00F423B4" w:rsidRDefault="00BD0735" w:rsidP="008A399C">
      <w:pPr>
        <w:rPr>
          <w:rFonts w:eastAsia="Times New Roman"/>
        </w:rPr>
      </w:pPr>
      <w:r w:rsidRPr="00F423B4">
        <w:rPr>
          <w:rFonts w:eastAsia="Times New Roman"/>
        </w:rPr>
        <w:t xml:space="preserve">Each state agency employee or official who is involved in procurement or in contract management for a state agency shall disclose to the agency any potential conflict of interest specified by state law or agency policy that is known by the employee or official with respect to any contract with a private vendor or bid for the purchase of goods or services from a private vendor by the agency.  </w:t>
      </w:r>
    </w:p>
    <w:p w:rsidR="00BD0735" w:rsidRPr="00F423B4" w:rsidRDefault="00BD0735" w:rsidP="008A399C">
      <w:pPr>
        <w:rPr>
          <w:rFonts w:eastAsia="Times New Roman"/>
        </w:rPr>
      </w:pPr>
      <w:r w:rsidRPr="00F423B4">
        <w:rPr>
          <w:rFonts w:eastAsia="Times New Roman"/>
        </w:rPr>
        <w:t>DIR may not enter into a contract for the purchase of goods or services with a private vendor with whom any of the following agency employees or officials have a financial interest:</w:t>
      </w:r>
    </w:p>
    <w:p w:rsidR="00BD0735" w:rsidRPr="00F423B4" w:rsidRDefault="00FA0950" w:rsidP="008A399C">
      <w:pPr>
        <w:pStyle w:val="ListParagraph"/>
        <w:numPr>
          <w:ilvl w:val="0"/>
          <w:numId w:val="19"/>
        </w:numPr>
        <w:rPr>
          <w:rFonts w:eastAsia="Times New Roman"/>
        </w:rPr>
      </w:pPr>
      <w:r w:rsidRPr="00F423B4">
        <w:rPr>
          <w:rFonts w:eastAsia="Times New Roman"/>
        </w:rPr>
        <w:t xml:space="preserve">a </w:t>
      </w:r>
      <w:r w:rsidR="00BD0735" w:rsidRPr="00F423B4">
        <w:rPr>
          <w:rFonts w:eastAsia="Times New Roman"/>
        </w:rPr>
        <w:t xml:space="preserve">member of the agency’s governing body; </w:t>
      </w:r>
    </w:p>
    <w:p w:rsidR="00BD0735" w:rsidRPr="00F423B4" w:rsidRDefault="00BD0735" w:rsidP="008A399C">
      <w:pPr>
        <w:pStyle w:val="ListParagraph"/>
        <w:numPr>
          <w:ilvl w:val="0"/>
          <w:numId w:val="19"/>
        </w:numPr>
        <w:rPr>
          <w:rFonts w:eastAsia="Times New Roman"/>
        </w:rPr>
      </w:pPr>
      <w:r w:rsidRPr="00F423B4">
        <w:rPr>
          <w:rFonts w:eastAsia="Times New Roman"/>
        </w:rPr>
        <w:t>the governing official, executive director, general counsel, chief procurement officer, or procurement director of the agency; or</w:t>
      </w:r>
    </w:p>
    <w:p w:rsidR="00BD0735" w:rsidRPr="00F423B4" w:rsidRDefault="00BD0735" w:rsidP="008A399C">
      <w:pPr>
        <w:pStyle w:val="ListParagraph"/>
        <w:numPr>
          <w:ilvl w:val="0"/>
          <w:numId w:val="19"/>
        </w:numPr>
        <w:rPr>
          <w:rFonts w:eastAsia="Times New Roman"/>
        </w:rPr>
      </w:pPr>
      <w:r w:rsidRPr="00F423B4">
        <w:rPr>
          <w:rFonts w:eastAsia="Times New Roman"/>
        </w:rPr>
        <w:t xml:space="preserve">a family member related to an employee or official described by subdivision (1) or (2) within the second degree by affinity or consanguinity.  </w:t>
      </w:r>
    </w:p>
    <w:p w:rsidR="00FA0950" w:rsidRPr="00F423B4" w:rsidRDefault="00FA0950" w:rsidP="008A399C">
      <w:pPr>
        <w:rPr>
          <w:rFonts w:eastAsia="Times New Roman"/>
        </w:rPr>
      </w:pPr>
      <w:r w:rsidRPr="00F423B4">
        <w:rPr>
          <w:rFonts w:eastAsia="Times New Roman"/>
        </w:rPr>
        <w:t>A state agency employee or official has a financial interest if he/she:</w:t>
      </w:r>
    </w:p>
    <w:p w:rsidR="005955F6" w:rsidRPr="00F423B4" w:rsidRDefault="00FA0950" w:rsidP="008A399C">
      <w:pPr>
        <w:pStyle w:val="ListParagraph"/>
        <w:numPr>
          <w:ilvl w:val="0"/>
          <w:numId w:val="20"/>
        </w:numPr>
        <w:rPr>
          <w:rFonts w:eastAsia="Times New Roman"/>
        </w:rPr>
      </w:pPr>
      <w:r w:rsidRPr="00F423B4">
        <w:rPr>
          <w:rFonts w:eastAsia="Times New Roman"/>
        </w:rPr>
        <w:t>owns or controls, directly or indirectly, an ownership interest of at least one percent in the person, including the right to share in profits, proce</w:t>
      </w:r>
      <w:r w:rsidR="005955F6" w:rsidRPr="00F423B4">
        <w:rPr>
          <w:rFonts w:eastAsia="Times New Roman"/>
        </w:rPr>
        <w:t>eds, or capital gains; or</w:t>
      </w:r>
    </w:p>
    <w:p w:rsidR="005955F6" w:rsidRPr="00F423B4" w:rsidRDefault="005955F6" w:rsidP="008A399C">
      <w:pPr>
        <w:pStyle w:val="ListParagraph"/>
        <w:numPr>
          <w:ilvl w:val="0"/>
          <w:numId w:val="20"/>
        </w:numPr>
        <w:rPr>
          <w:rFonts w:eastAsia="Times New Roman"/>
        </w:rPr>
      </w:pPr>
      <w:r w:rsidRPr="00F423B4">
        <w:rPr>
          <w:rFonts w:eastAsia="Times New Roman"/>
        </w:rPr>
        <w:t xml:space="preserve">could reasonably foresee that a contract with the person could result in a financial benefit to the employee or official. </w:t>
      </w:r>
    </w:p>
    <w:p w:rsidR="00BD0735" w:rsidRPr="00F423B4" w:rsidRDefault="005955F6" w:rsidP="008A399C">
      <w:pPr>
        <w:rPr>
          <w:rFonts w:eastAsia="Times New Roman"/>
        </w:rPr>
      </w:pPr>
      <w:r w:rsidRPr="00F423B4">
        <w:rPr>
          <w:rFonts w:eastAsia="Times New Roman"/>
        </w:rPr>
        <w:t>A financial interest prohibited by this section does not include a retirement plan, a blind trust, insurance coverage, or an ownership interest of less than one percent in a corporation.</w:t>
      </w:r>
    </w:p>
    <w:p w:rsidR="0009363A" w:rsidRPr="00F423B4" w:rsidRDefault="001311B5" w:rsidP="008A399C">
      <w:r w:rsidRPr="00F423B4">
        <w:t xml:space="preserve">Source: Gov. Cd. </w:t>
      </w:r>
      <w:r w:rsidR="0009363A" w:rsidRPr="00F423B4">
        <w:t>Sec. 2261.252. </w:t>
      </w:r>
    </w:p>
    <w:p w:rsidR="0004035C" w:rsidRPr="00F423B4" w:rsidRDefault="001E2B22" w:rsidP="001E6945">
      <w:pPr>
        <w:pStyle w:val="Heading2"/>
      </w:pPr>
      <w:bookmarkStart w:id="16" w:name="_Toc488321227"/>
      <w:r w:rsidRPr="00F423B4">
        <w:t>2.4</w:t>
      </w:r>
      <w:r w:rsidR="00CE052E" w:rsidRPr="00F423B4">
        <w:t>b</w:t>
      </w:r>
      <w:r w:rsidRPr="00F423B4">
        <w:t xml:space="preserve"> </w:t>
      </w:r>
      <w:r w:rsidR="00E62740" w:rsidRPr="00F423B4">
        <w:t>Acceptance of Benefits</w:t>
      </w:r>
      <w:bookmarkEnd w:id="16"/>
      <w:r w:rsidR="00E62740" w:rsidRPr="00F423B4">
        <w:t xml:space="preserve"> </w:t>
      </w:r>
    </w:p>
    <w:p w:rsidR="004146F6" w:rsidRPr="00F423B4" w:rsidRDefault="00E62740" w:rsidP="008A399C">
      <w:r w:rsidRPr="00F423B4">
        <w:t>Texas Penal Code</w:t>
      </w:r>
      <w:r w:rsidR="004E0384" w:rsidRPr="00F423B4">
        <w:t>,</w:t>
      </w:r>
      <w:r w:rsidRPr="00F423B4">
        <w:t xml:space="preserve"> §36.08(d) prohibits an employee who exercises discretion in connection with contracts, purchases, payments, claims, or other pecuniary transactions of government from soliciting, accepting or agreeing to accept any benefit from a person the employee knows is interested in or likely to become interested in any contract, purchase, payment, claim, or transaction involving the exercise of his or her discretion.</w:t>
      </w:r>
      <w:r w:rsidR="004146F6" w:rsidRPr="00F423B4">
        <w:t xml:space="preserve"> </w:t>
      </w:r>
    </w:p>
    <w:p w:rsidR="004146F6" w:rsidRPr="00F423B4" w:rsidRDefault="00E62740" w:rsidP="008A399C">
      <w:r w:rsidRPr="00F423B4">
        <w:t>This would include a</w:t>
      </w:r>
      <w:r w:rsidR="005B6633" w:rsidRPr="00F423B4">
        <w:t>ny</w:t>
      </w:r>
      <w:r w:rsidRPr="00F423B4">
        <w:t xml:space="preserve"> gift from a supplier, contractor, </w:t>
      </w:r>
      <w:r w:rsidR="00A834C9" w:rsidRPr="00F423B4">
        <w:t>or vendor that has, or is seeking to contract with DIR.</w:t>
      </w:r>
      <w:r w:rsidR="005B6633" w:rsidRPr="00F423B4">
        <w:t xml:space="preserve"> Prohibited benefits include f</w:t>
      </w:r>
      <w:r w:rsidRPr="00F423B4">
        <w:t>ood or other items offered t</w:t>
      </w:r>
      <w:r w:rsidR="00A834C9" w:rsidRPr="00F423B4">
        <w:t>o thank DIR</w:t>
      </w:r>
      <w:r w:rsidRPr="00F423B4">
        <w:t xml:space="preserve"> for its business or the opportunity to do business with the agency, or in appreciation for the services or assi</w:t>
      </w:r>
      <w:r w:rsidR="00A834C9" w:rsidRPr="00F423B4">
        <w:t>stance provided by a DIR</w:t>
      </w:r>
      <w:r w:rsidRPr="00F423B4">
        <w:t xml:space="preserve"> employee(s)</w:t>
      </w:r>
      <w:r w:rsidR="005B6633" w:rsidRPr="00F423B4">
        <w:t xml:space="preserve">. </w:t>
      </w:r>
    </w:p>
    <w:p w:rsidR="001F023F" w:rsidRPr="00F423B4" w:rsidRDefault="00C11DEE" w:rsidP="008A399C">
      <w:pPr>
        <w:pStyle w:val="Heading2"/>
      </w:pPr>
      <w:bookmarkStart w:id="17" w:name="_Toc488321228"/>
      <w:r>
        <w:t>2.4</w:t>
      </w:r>
      <w:r w:rsidR="001F023F" w:rsidRPr="00F423B4">
        <w:t>c Certain Employment Restrictions for DIR Employees</w:t>
      </w:r>
      <w:bookmarkEnd w:id="17"/>
    </w:p>
    <w:p w:rsidR="001F023F" w:rsidRPr="00F423B4" w:rsidRDefault="001F023F" w:rsidP="008A399C">
      <w:pPr>
        <w:rPr>
          <w:rFonts w:eastAsiaTheme="minorHAnsi"/>
          <w:color w:val="auto"/>
          <w:sz w:val="22"/>
          <w:szCs w:val="22"/>
        </w:rPr>
      </w:pPr>
      <w:r w:rsidRPr="00F423B4">
        <w:t xml:space="preserve">In accordance with Section 572.069, Texas Government Code, DIR offices or employees who have participated in a procurement or contract negotiation involving a person </w:t>
      </w:r>
      <w:r w:rsidR="003F2EBC" w:rsidRPr="003F2EBC">
        <w:t xml:space="preserve">may not accept employment from that </w:t>
      </w:r>
      <w:r w:rsidR="003F2EBC">
        <w:t>person</w:t>
      </w:r>
      <w:r w:rsidR="003F2EBC" w:rsidRPr="003F2EBC">
        <w:t xml:space="preserve"> before the second anniversary of the date any resulting contract is signed, or the procurement is terminated or withdrawn.</w:t>
      </w:r>
    </w:p>
    <w:p w:rsidR="00925681" w:rsidRPr="00F423B4" w:rsidRDefault="001E2B22" w:rsidP="008A399C">
      <w:pPr>
        <w:pStyle w:val="Heading2"/>
      </w:pPr>
      <w:bookmarkStart w:id="18" w:name="_Toc488321229"/>
      <w:r w:rsidRPr="00F423B4">
        <w:t xml:space="preserve">2.5 </w:t>
      </w:r>
      <w:r w:rsidR="00E62740" w:rsidRPr="00F423B4">
        <w:t>Exceptions to the Rules Prohibiting the Acceptance of Benefits</w:t>
      </w:r>
      <w:bookmarkEnd w:id="18"/>
      <w:r w:rsidR="00E62740" w:rsidRPr="00F423B4">
        <w:t xml:space="preserve"> </w:t>
      </w:r>
    </w:p>
    <w:p w:rsidR="004117BC" w:rsidRPr="00F423B4" w:rsidRDefault="004117BC" w:rsidP="008A399C">
      <w:r w:rsidRPr="00F423B4">
        <w:t xml:space="preserve">"Benefit," for purposes of chapter 36 of the Penal Code, does not include promotional or commemorative items of minimal value such as caps, coffee mugs, tee shirts, and key rings if such items are unsolicited and not offered or accepted in exchange for any action or inaction on the part of a public servant. Ethics Advisory Opinion No. 61.  Additionally, </w:t>
      </w:r>
      <w:r w:rsidRPr="00F423B4">
        <w:rPr>
          <w:rFonts w:asciiTheme="majorHAnsi" w:hAnsiTheme="majorHAnsi" w:cstheme="majorHAnsi"/>
        </w:rPr>
        <w:t xml:space="preserve">TEC has explained generally that </w:t>
      </w:r>
      <w:r w:rsidR="00D31E3B">
        <w:rPr>
          <w:rFonts w:asciiTheme="majorHAnsi" w:hAnsiTheme="majorHAnsi" w:cstheme="majorHAnsi"/>
        </w:rPr>
        <w:t xml:space="preserve">an item is not a “benefit” it </w:t>
      </w:r>
      <w:r w:rsidRPr="00F423B4">
        <w:rPr>
          <w:rFonts w:asciiTheme="majorHAnsi" w:hAnsiTheme="majorHAnsi" w:cstheme="majorHAnsi"/>
        </w:rPr>
        <w:t xml:space="preserve">is of de </w:t>
      </w:r>
      <w:r w:rsidR="00D31E3B" w:rsidRPr="00F423B4">
        <w:rPr>
          <w:rFonts w:asciiTheme="majorHAnsi" w:hAnsiTheme="majorHAnsi" w:cstheme="majorHAnsi"/>
        </w:rPr>
        <w:t>minims</w:t>
      </w:r>
      <w:r w:rsidRPr="00F423B4">
        <w:rPr>
          <w:rFonts w:asciiTheme="majorHAnsi" w:hAnsiTheme="majorHAnsi" w:cstheme="majorHAnsi"/>
        </w:rPr>
        <w:t xml:space="preserve"> value, and generally available to the public</w:t>
      </w:r>
      <w:r w:rsidR="005674F0" w:rsidRPr="00F423B4">
        <w:rPr>
          <w:rFonts w:asciiTheme="majorHAnsi" w:hAnsiTheme="majorHAnsi" w:cstheme="majorHAnsi"/>
        </w:rPr>
        <w:t>.</w:t>
      </w:r>
    </w:p>
    <w:p w:rsidR="004146F6" w:rsidRPr="00F423B4" w:rsidRDefault="00E62740" w:rsidP="008A399C">
      <w:pPr>
        <w:rPr>
          <w:b/>
        </w:rPr>
      </w:pPr>
      <w:r w:rsidRPr="00F423B4">
        <w:t>Texas Penal Code §36.10(6) includes an exception that would permit an employee to accept an item with a value less than $50</w:t>
      </w:r>
      <w:r w:rsidR="00CC4208" w:rsidRPr="00F423B4">
        <w:t>.</w:t>
      </w:r>
      <w:r w:rsidRPr="00F423B4">
        <w:t xml:space="preserve"> </w:t>
      </w:r>
      <w:r w:rsidR="00CC4208" w:rsidRPr="00F423B4">
        <w:t xml:space="preserve"> </w:t>
      </w:r>
      <w:r w:rsidR="004E0384" w:rsidRPr="00F423B4">
        <w:t>DIR</w:t>
      </w:r>
      <w:r w:rsidR="00FA0950" w:rsidRPr="00F423B4">
        <w:t xml:space="preserve">’s </w:t>
      </w:r>
      <w:r w:rsidR="00CC4208" w:rsidRPr="00F423B4">
        <w:t xml:space="preserve">statute (Texas Government Code Section 2054.552) </w:t>
      </w:r>
      <w:r w:rsidR="00FA0950" w:rsidRPr="00F423B4">
        <w:t xml:space="preserve">is </w:t>
      </w:r>
      <w:r w:rsidRPr="00F423B4">
        <w:t>strict</w:t>
      </w:r>
      <w:r w:rsidR="00B516EB">
        <w:t>er</w:t>
      </w:r>
      <w:r w:rsidRPr="00F423B4">
        <w:t xml:space="preserve"> than state law in this area. </w:t>
      </w:r>
      <w:r w:rsidR="00A834C9" w:rsidRPr="00F423B4">
        <w:rPr>
          <w:b/>
        </w:rPr>
        <w:t>DIR</w:t>
      </w:r>
      <w:r w:rsidR="00CC4208" w:rsidRPr="00F423B4">
        <w:rPr>
          <w:b/>
        </w:rPr>
        <w:t>’s statute</w:t>
      </w:r>
      <w:r w:rsidRPr="00F423B4">
        <w:rPr>
          <w:b/>
        </w:rPr>
        <w:t xml:space="preserve"> prohibits employees from accepting any gift or benefit if it does not meet one of the exceptions</w:t>
      </w:r>
      <w:r w:rsidR="009855AF" w:rsidRPr="00F423B4">
        <w:rPr>
          <w:b/>
        </w:rPr>
        <w:t xml:space="preserve"> listed in Texas Penal Code §36.10</w:t>
      </w:r>
      <w:r w:rsidRPr="00F423B4">
        <w:rPr>
          <w:b/>
        </w:rPr>
        <w:t xml:space="preserve">, regardless of its value or worth. </w:t>
      </w:r>
    </w:p>
    <w:p w:rsidR="004146F6" w:rsidRPr="00F423B4" w:rsidRDefault="00A834C9" w:rsidP="008A399C">
      <w:r w:rsidRPr="00F423B4">
        <w:t xml:space="preserve">DIR </w:t>
      </w:r>
      <w:r w:rsidR="00E62740" w:rsidRPr="00F423B4">
        <w:t xml:space="preserve">has adopted as part of this policy the remaining </w:t>
      </w:r>
      <w:r w:rsidR="00E62740" w:rsidRPr="008A399C">
        <w:t>exceptions</w:t>
      </w:r>
      <w:r w:rsidR="00E62740" w:rsidRPr="00F423B4">
        <w:t xml:space="preserve"> included in Texas Penal Code §36.10 </w:t>
      </w:r>
      <w:r w:rsidR="00EA554F" w:rsidRPr="00F423B4">
        <w:t>as indicated below:</w:t>
      </w:r>
    </w:p>
    <w:p w:rsidR="00EA554F" w:rsidRPr="00F423B4" w:rsidRDefault="00EA554F" w:rsidP="008A399C">
      <w:r w:rsidRPr="00F423B4">
        <w:rPr>
          <w:b/>
        </w:rPr>
        <w:t>Gifts from Relatives, Friends and Other Relationships</w:t>
      </w:r>
      <w:r w:rsidRPr="00F423B4">
        <w:t xml:space="preserve"> – An employee may accept a gift or other benefit given on account of kinship or a personal, professional or business relationship independent of the official status of the employee.</w:t>
      </w:r>
    </w:p>
    <w:p w:rsidR="00EA554F" w:rsidRPr="00F423B4" w:rsidRDefault="00EA554F" w:rsidP="00A90500">
      <w:r w:rsidRPr="00F423B4">
        <w:rPr>
          <w:b/>
        </w:rPr>
        <w:t>Use of Governmental Facilities</w:t>
      </w:r>
      <w:r w:rsidRPr="00F423B4">
        <w:t xml:space="preserve"> – An employee may accept an item issued by a governmental entity that allows the use of property or facilities owned, leased, or operated by the governmental agency.</w:t>
      </w:r>
    </w:p>
    <w:p w:rsidR="00EA554F" w:rsidRDefault="00EA554F" w:rsidP="00A90500">
      <w:r w:rsidRPr="00F423B4">
        <w:rPr>
          <w:b/>
        </w:rPr>
        <w:t>Guest Exception</w:t>
      </w:r>
      <w:r w:rsidRPr="00F423B4">
        <w:t xml:space="preserve"> – With prior approval from </w:t>
      </w:r>
      <w:r w:rsidR="00FC1E17">
        <w:t xml:space="preserve">an </w:t>
      </w:r>
      <w:r w:rsidRPr="003C4EDD">
        <w:t>Ethics Officer, an employee may accept food, lodging, transportation or entertainment as a guest: (1) if the donor is present, and (2) if the donor is required by law to report thos</w:t>
      </w:r>
      <w:r w:rsidRPr="00F423B4">
        <w:t>e items, they are reported in accordance with that law. This exception will apply only in very limited circumstances. The agency will consider whether the reason for the employee’s attendance is job-related, whether the employee’s attendance will benefit the agency or state of Texas, and the risk that acceptance as a guest could raise a conflict of interest or the appearance of impropriety.</w:t>
      </w:r>
    </w:p>
    <w:p w:rsidR="00AF0DEF" w:rsidRPr="00F423B4" w:rsidRDefault="00AF0DEF" w:rsidP="008A399C">
      <w:r w:rsidRPr="00F423B4">
        <w:t>Please contact</w:t>
      </w:r>
      <w:r w:rsidRPr="00815206">
        <w:t xml:space="preserve"> </w:t>
      </w:r>
      <w:r w:rsidR="0017202B" w:rsidRPr="00C06ADB">
        <w:t>an</w:t>
      </w:r>
      <w:r w:rsidR="0017202B" w:rsidRPr="00815206">
        <w:t xml:space="preserve"> </w:t>
      </w:r>
      <w:r w:rsidRPr="00F423B4">
        <w:t xml:space="preserve">Ethics Officer before accepting an item if there is any question whether doing so is prohibited by these rules. </w:t>
      </w:r>
    </w:p>
    <w:p w:rsidR="00925681" w:rsidRPr="00F423B4" w:rsidRDefault="001E2B22" w:rsidP="008A399C">
      <w:pPr>
        <w:pStyle w:val="Heading2"/>
      </w:pPr>
      <w:bookmarkStart w:id="19" w:name="_Toc488321230"/>
      <w:r w:rsidRPr="00F423B4">
        <w:t xml:space="preserve">2.6 </w:t>
      </w:r>
      <w:r w:rsidR="00E62740" w:rsidRPr="00F423B4">
        <w:t>Fee Paid for Other Services Rendered</w:t>
      </w:r>
      <w:bookmarkEnd w:id="19"/>
      <w:r w:rsidR="00E62740" w:rsidRPr="00F423B4">
        <w:t xml:space="preserve"> </w:t>
      </w:r>
    </w:p>
    <w:p w:rsidR="004146F6" w:rsidRPr="00F423B4" w:rsidRDefault="00E62740" w:rsidP="008A399C">
      <w:r w:rsidRPr="00F423B4">
        <w:t>An employee may accept a fee for which he or she gives legitimate consideration (goods or services) in a capacity other than as an employee.</w:t>
      </w:r>
      <w:r w:rsidR="004146F6" w:rsidRPr="00F423B4">
        <w:t xml:space="preserve"> </w:t>
      </w:r>
    </w:p>
    <w:p w:rsidR="004146F6" w:rsidRPr="00F423B4" w:rsidRDefault="00E62740" w:rsidP="008A399C">
      <w:r w:rsidRPr="00C06ADB">
        <w:t>Please review the agency’s Outside Employment, Business or other Activities policy</w:t>
      </w:r>
      <w:r w:rsidR="008C76E9" w:rsidRPr="00C06ADB">
        <w:t xml:space="preserve"> </w:t>
      </w:r>
      <w:r w:rsidR="0017202B" w:rsidRPr="00C06ADB">
        <w:t>5.</w:t>
      </w:r>
      <w:r w:rsidR="008C76E9" w:rsidRPr="00C06ADB">
        <w:t>1 through 13</w:t>
      </w:r>
      <w:r w:rsidRPr="00C06ADB">
        <w:t xml:space="preserve"> for further information on review and approval requirements.</w:t>
      </w:r>
      <w:r w:rsidRPr="00F423B4">
        <w:t xml:space="preserve"> </w:t>
      </w:r>
    </w:p>
    <w:p w:rsidR="00925681" w:rsidRPr="00F423B4" w:rsidRDefault="001E2B22" w:rsidP="008A399C">
      <w:pPr>
        <w:pStyle w:val="Heading2"/>
      </w:pPr>
      <w:bookmarkStart w:id="20" w:name="_Toc488321231"/>
      <w:r w:rsidRPr="00F423B4">
        <w:t xml:space="preserve">2.7 </w:t>
      </w:r>
      <w:r w:rsidR="00E62740" w:rsidRPr="00F423B4">
        <w:t>Acceptance of an Honorarium</w:t>
      </w:r>
      <w:bookmarkEnd w:id="20"/>
      <w:r w:rsidR="00E62740" w:rsidRPr="00F423B4">
        <w:t xml:space="preserve"> </w:t>
      </w:r>
    </w:p>
    <w:p w:rsidR="004146F6" w:rsidRPr="00F423B4" w:rsidRDefault="00E62740" w:rsidP="008A399C">
      <w:r w:rsidRPr="00F423B4">
        <w:t xml:space="preserve">Pursuant to Texas Penal Code §36.07, an employee commits an offense if he or she solicits, accepts, or agrees to accept an honorarium. An “honorarium” is any payment or benefit, in money or property, for services that the employee would not have been requested to provide but for the employee’s official position or duties. </w:t>
      </w:r>
    </w:p>
    <w:p w:rsidR="004146F6" w:rsidRPr="00F423B4" w:rsidRDefault="00E62740" w:rsidP="008A399C">
      <w:r w:rsidRPr="00F423B4">
        <w:t xml:space="preserve">For example, an employee should not accept any benefit in exchange or appreciation for giving a speech as a </w:t>
      </w:r>
      <w:r w:rsidR="00A834C9" w:rsidRPr="00F423B4">
        <w:t xml:space="preserve">DIR </w:t>
      </w:r>
      <w:r w:rsidRPr="00F423B4">
        <w:t>representa</w:t>
      </w:r>
      <w:r w:rsidR="00A834C9" w:rsidRPr="00F423B4">
        <w:t>tive</w:t>
      </w:r>
      <w:r w:rsidRPr="00F423B4">
        <w:t xml:space="preserve">. </w:t>
      </w:r>
    </w:p>
    <w:p w:rsidR="004146F6" w:rsidRPr="00F423B4" w:rsidRDefault="00E62740" w:rsidP="008A399C">
      <w:r w:rsidRPr="00F423B4">
        <w:t xml:space="preserve">The Texas Ethics Commission has determined that an ordinary plaque is not a prohibited honorarium because it is not a “benefit,” but most other payments and gifts are prohibited. An employee may, however, accept transportation and lodging expenses in connection with a conference or similar event in which the employee renders services, such as addressing an audience, to the extent those services are not merely superficial, and may accept meals in connection with such an event. </w:t>
      </w:r>
    </w:p>
    <w:p w:rsidR="004146F6" w:rsidRPr="00F423B4" w:rsidRDefault="00E62740" w:rsidP="008A399C">
      <w:r w:rsidRPr="00F423B4">
        <w:t xml:space="preserve">The exceptions that apply to the acceptance of an honorarium are different than those that apply to the acceptance of benefits (discussed above). Please contact </w:t>
      </w:r>
      <w:r w:rsidR="00FC1E17">
        <w:t>an Ethics</w:t>
      </w:r>
      <w:r w:rsidRPr="003C4EDD">
        <w:t xml:space="preserve"> Officer for advice if you have received an honorarium. </w:t>
      </w:r>
    </w:p>
    <w:p w:rsidR="004146F6" w:rsidRPr="00F423B4" w:rsidRDefault="00E62740" w:rsidP="008A399C">
      <w:r w:rsidRPr="00F423B4">
        <w:t xml:space="preserve">An offense under this section is a Class A misdemeanor. </w:t>
      </w:r>
    </w:p>
    <w:p w:rsidR="00925681" w:rsidRPr="00F423B4" w:rsidRDefault="001E2B22" w:rsidP="008A399C">
      <w:pPr>
        <w:pStyle w:val="Heading2"/>
      </w:pPr>
      <w:bookmarkStart w:id="21" w:name="_Toc488321232"/>
      <w:r w:rsidRPr="00F423B4">
        <w:t xml:space="preserve">2.8 </w:t>
      </w:r>
      <w:r w:rsidR="00E62740" w:rsidRPr="00F423B4">
        <w:t>Returning or Donating Prohibited Gifts or Benefits</w:t>
      </w:r>
      <w:bookmarkEnd w:id="21"/>
      <w:r w:rsidR="00E62740" w:rsidRPr="00F423B4">
        <w:t xml:space="preserve"> </w:t>
      </w:r>
    </w:p>
    <w:p w:rsidR="004146F6" w:rsidRPr="00C06ADB" w:rsidRDefault="00E62740" w:rsidP="008A399C">
      <w:r w:rsidRPr="00F423B4">
        <w:t xml:space="preserve">An employee who receives an unsolicited benefit he or she is prohibited from accepting may return the benefit, donate the benefit to a governmental entity that has the authority to accept the gift, or donate the benefit to a recognized tax-exempt charitable </w:t>
      </w:r>
      <w:r w:rsidRPr="00C06ADB">
        <w:t xml:space="preserve">organization formed for educational, religious or scientific purposes. A form gift letter </w:t>
      </w:r>
      <w:r w:rsidR="00A834C9" w:rsidRPr="00C06ADB">
        <w:t xml:space="preserve">may be obtained from </w:t>
      </w:r>
      <w:r w:rsidR="000573D8">
        <w:t>an Ethics</w:t>
      </w:r>
      <w:r w:rsidR="00A834C9" w:rsidRPr="00C06ADB">
        <w:t xml:space="preserve"> Officer and </w:t>
      </w:r>
      <w:r w:rsidRPr="00C06ADB">
        <w:t>is included on the Employment and</w:t>
      </w:r>
      <w:r w:rsidR="00A834C9" w:rsidRPr="00C06ADB">
        <w:t xml:space="preserve"> Ethics division webpage</w:t>
      </w:r>
      <w:r w:rsidR="00C06ADB" w:rsidRPr="00C06ADB">
        <w:t>.</w:t>
      </w:r>
      <w:r w:rsidRPr="00C06ADB">
        <w:t xml:space="preserve"> Please customize the letter before sendi</w:t>
      </w:r>
      <w:r w:rsidR="00A834C9" w:rsidRPr="00C06ADB">
        <w:t>ng it and send a copy of the letter to the Ethics Officer for retention</w:t>
      </w:r>
      <w:r w:rsidRPr="00C06ADB">
        <w:t xml:space="preserve">. </w:t>
      </w:r>
    </w:p>
    <w:p w:rsidR="004146F6" w:rsidRPr="00F423B4" w:rsidRDefault="00E62740" w:rsidP="008A399C">
      <w:r w:rsidRPr="00C06ADB">
        <w:t xml:space="preserve">Please contact </w:t>
      </w:r>
      <w:r w:rsidR="00961299" w:rsidRPr="00C06ADB">
        <w:t xml:space="preserve">an </w:t>
      </w:r>
      <w:r w:rsidRPr="00C06ADB">
        <w:t>Ethics Officer if you have any questions or to arrange donations to governmental entities or charitable organizations.</w:t>
      </w:r>
      <w:r w:rsidRPr="00F423B4">
        <w:t xml:space="preserve"> </w:t>
      </w:r>
    </w:p>
    <w:p w:rsidR="00925681" w:rsidRPr="00F423B4" w:rsidRDefault="001E2B22" w:rsidP="008A399C">
      <w:pPr>
        <w:pStyle w:val="Heading2"/>
      </w:pPr>
      <w:bookmarkStart w:id="22" w:name="_Toc488321233"/>
      <w:r w:rsidRPr="00F423B4">
        <w:t xml:space="preserve">2.9 </w:t>
      </w:r>
      <w:r w:rsidR="00E62740" w:rsidRPr="00F423B4">
        <w:t>Bribery</w:t>
      </w:r>
      <w:bookmarkEnd w:id="22"/>
      <w:r w:rsidR="00E62740" w:rsidRPr="00F423B4">
        <w:t xml:space="preserve"> </w:t>
      </w:r>
    </w:p>
    <w:p w:rsidR="0004035C" w:rsidRPr="00F423B4" w:rsidRDefault="00E62740" w:rsidP="008A399C">
      <w:r w:rsidRPr="00F423B4">
        <w:t>Pursuant to Texas Penal Code §36.02, a person commits an offense if he or she intentionally or knowingly offers, gives or agrees to give any benefit as consideration for the employee’s decision, opinion, recommendation, vote, or other exercise of discret</w:t>
      </w:r>
      <w:r w:rsidR="00A834C9" w:rsidRPr="00F423B4">
        <w:t>ion as an employee of DIR</w:t>
      </w:r>
      <w:r w:rsidRPr="00F423B4">
        <w:t xml:space="preserve">. An employee that accepts or agrees to accept the benefit also commits an offense. An offense under this section is a </w:t>
      </w:r>
      <w:r w:rsidR="00CF6BC9" w:rsidRPr="00F423B4">
        <w:t>second-degree</w:t>
      </w:r>
      <w:r w:rsidRPr="00F423B4">
        <w:t xml:space="preserve"> felony, and should be immediately reported through the chain of command and directly to </w:t>
      </w:r>
      <w:r w:rsidR="00961299" w:rsidRPr="00C06ADB">
        <w:t>an</w:t>
      </w:r>
      <w:r w:rsidR="00961299" w:rsidRPr="00961299">
        <w:t xml:space="preserve"> </w:t>
      </w:r>
      <w:r w:rsidRPr="00F423B4">
        <w:t xml:space="preserve">Ethics Officer. </w:t>
      </w:r>
    </w:p>
    <w:p w:rsidR="00925681" w:rsidRPr="00F423B4" w:rsidRDefault="001E2B22" w:rsidP="008A399C">
      <w:pPr>
        <w:pStyle w:val="Heading2"/>
      </w:pPr>
      <w:bookmarkStart w:id="23" w:name="_Toc488321234"/>
      <w:r w:rsidRPr="00F423B4">
        <w:t xml:space="preserve">2.10 </w:t>
      </w:r>
      <w:r w:rsidR="00A834C9" w:rsidRPr="00F423B4">
        <w:t>Misconduct by a Supplier, Contractor, or</w:t>
      </w:r>
      <w:r w:rsidR="00E62740" w:rsidRPr="00F423B4">
        <w:t xml:space="preserve"> </w:t>
      </w:r>
      <w:r w:rsidR="00A834C9" w:rsidRPr="00F423B4">
        <w:t>Vendor</w:t>
      </w:r>
      <w:bookmarkEnd w:id="23"/>
    </w:p>
    <w:p w:rsidR="004146F6" w:rsidRPr="00F423B4" w:rsidRDefault="00E62740" w:rsidP="008A399C">
      <w:r w:rsidRPr="00F423B4">
        <w:t xml:space="preserve">Pursuant to Texas Penal Code §36.03, a person commits an offense if by means of coercion he or she influences or attempts to influence an employee in a specific exercise of his or her official power or a specific performance of his or her official duty or influence an employee to violate the employee’s known legal duty. An employee should report through the chain of command or directly to </w:t>
      </w:r>
      <w:r w:rsidR="00961299" w:rsidRPr="00C06ADB">
        <w:t>an</w:t>
      </w:r>
      <w:r w:rsidR="00961299" w:rsidRPr="00961299">
        <w:t xml:space="preserve"> </w:t>
      </w:r>
      <w:r w:rsidRPr="00961299">
        <w:t>Ethics Officer concerns regarding unethical pr</w:t>
      </w:r>
      <w:r w:rsidR="00A834C9" w:rsidRPr="00F423B4">
        <w:t>actice by a supplier, contractor, or vendor</w:t>
      </w:r>
      <w:r w:rsidRPr="00F423B4">
        <w:t xml:space="preserve">, misconduct of an employee or any attempt to coerce an employee. </w:t>
      </w:r>
    </w:p>
    <w:p w:rsidR="00925681" w:rsidRPr="00F423B4" w:rsidRDefault="001E2B22" w:rsidP="008A399C">
      <w:pPr>
        <w:pStyle w:val="Heading2"/>
      </w:pPr>
      <w:bookmarkStart w:id="24" w:name="_Toc488321235"/>
      <w:r w:rsidRPr="00F423B4">
        <w:t xml:space="preserve">2.11 </w:t>
      </w:r>
      <w:r w:rsidR="00E62740" w:rsidRPr="00F423B4">
        <w:t>Gifts from Employees to Management</w:t>
      </w:r>
      <w:bookmarkEnd w:id="24"/>
      <w:r w:rsidR="00E62740" w:rsidRPr="00F423B4">
        <w:t xml:space="preserve"> </w:t>
      </w:r>
    </w:p>
    <w:p w:rsidR="004146F6" w:rsidRPr="00815206" w:rsidRDefault="00E62740" w:rsidP="008A399C">
      <w:r w:rsidRPr="00F423B4">
        <w:t>In an effort to avoid the appearance that a gift is intended or accepted in exchange for employment benefits or preferential treatment, it is agency policy that employees may not give gifts to their management, except for gifts or donations of nominal value or those made on special occasions such as marriage, illness, seasonal holidays, birthday or retirement.</w:t>
      </w:r>
      <w:r w:rsidRPr="00815206">
        <w:t xml:space="preserve"> </w:t>
      </w:r>
    </w:p>
    <w:p w:rsidR="004146F6" w:rsidRPr="003C4EDD" w:rsidRDefault="000D7B81" w:rsidP="008A399C">
      <w:pPr>
        <w:pStyle w:val="Heading2"/>
      </w:pPr>
      <w:bookmarkStart w:id="25" w:name="_Toc488321236"/>
      <w:r w:rsidRPr="00F423B4">
        <w:t>2.1</w:t>
      </w:r>
      <w:r w:rsidR="005A1390">
        <w:t>2</w:t>
      </w:r>
      <w:r w:rsidRPr="00F423B4">
        <w:t xml:space="preserve"> </w:t>
      </w:r>
      <w:r w:rsidR="00E62740" w:rsidRPr="00F423B4">
        <w:t>Political Aid and Legislativ</w:t>
      </w:r>
      <w:r w:rsidR="00E62740" w:rsidRPr="003C4EDD">
        <w:t>e Influence</w:t>
      </w:r>
      <w:bookmarkEnd w:id="25"/>
      <w:r w:rsidR="00E62740" w:rsidRPr="003C4EDD">
        <w:t xml:space="preserve"> </w:t>
      </w:r>
    </w:p>
    <w:p w:rsidR="004146F6" w:rsidRPr="00F423B4" w:rsidRDefault="00A834C9" w:rsidP="008A399C">
      <w:r w:rsidRPr="00F423B4">
        <w:t>DIR</w:t>
      </w:r>
      <w:r w:rsidR="00E62740" w:rsidRPr="00F423B4">
        <w:t xml:space="preserve"> and its employees are subject to state laws regulating the use of state resources and official authority to provide political aid and legislative influence. </w:t>
      </w:r>
    </w:p>
    <w:p w:rsidR="00925681" w:rsidRPr="00F423B4" w:rsidRDefault="005A1390" w:rsidP="008A399C">
      <w:pPr>
        <w:pStyle w:val="Heading2"/>
        <w:rPr>
          <w:i/>
        </w:rPr>
      </w:pPr>
      <w:bookmarkStart w:id="26" w:name="_Toc488321237"/>
      <w:r>
        <w:t>2.13</w:t>
      </w:r>
      <w:r w:rsidR="009617DC" w:rsidRPr="00F423B4">
        <w:t xml:space="preserve"> </w:t>
      </w:r>
      <w:r w:rsidR="00E62740" w:rsidRPr="00F423B4">
        <w:t>Prohibited Acts of Agencies and Individuals</w:t>
      </w:r>
      <w:bookmarkEnd w:id="26"/>
      <w:r w:rsidR="00E62740" w:rsidRPr="00F423B4">
        <w:t xml:space="preserve"> </w:t>
      </w:r>
    </w:p>
    <w:p w:rsidR="004146F6" w:rsidRPr="00F423B4" w:rsidRDefault="00E62740" w:rsidP="008A399C">
      <w:r w:rsidRPr="00F423B4">
        <w:t xml:space="preserve">Pursuant to Texas Government Code §556.003, a state employee has the rights of freedom of association and political participation guaranteed by the state and federal constitutions except as provided by §556.004. </w:t>
      </w:r>
    </w:p>
    <w:p w:rsidR="004146F6" w:rsidRPr="00F423B4" w:rsidRDefault="00E62740" w:rsidP="008A399C">
      <w:r w:rsidRPr="00F423B4">
        <w:t xml:space="preserve">Section 556.004 provides: </w:t>
      </w:r>
    </w:p>
    <w:p w:rsidR="004146F6" w:rsidRPr="00F423B4" w:rsidRDefault="00E62740" w:rsidP="008A399C">
      <w:pPr>
        <w:pStyle w:val="ListParagraph"/>
        <w:numPr>
          <w:ilvl w:val="0"/>
          <w:numId w:val="2"/>
        </w:numPr>
      </w:pPr>
      <w:r w:rsidRPr="00F423B4">
        <w:t>A state agency may not use any money under its control, including appropriated money, to finance or otherwise support the candidacy of a person for an office in the legislative, executive or judicial branch of state government or of the government of the United States. This prohibition extends to the direct or indirect employment of a person to perform an action described by this subsection.</w:t>
      </w:r>
      <w:r w:rsidR="004146F6" w:rsidRPr="00F423B4">
        <w:t xml:space="preserve"> </w:t>
      </w:r>
    </w:p>
    <w:p w:rsidR="004146F6" w:rsidRPr="00F423B4" w:rsidRDefault="00E62740" w:rsidP="008A399C">
      <w:pPr>
        <w:pStyle w:val="ListParagraph"/>
        <w:numPr>
          <w:ilvl w:val="0"/>
          <w:numId w:val="2"/>
        </w:numPr>
      </w:pPr>
      <w:r w:rsidRPr="00F423B4">
        <w:t>A state officer or employee may not use a state-owned or state-leased motor vehicle for a purpose described by Subsection (a).</w:t>
      </w:r>
      <w:r w:rsidR="004146F6" w:rsidRPr="00F423B4">
        <w:t xml:space="preserve"> </w:t>
      </w:r>
    </w:p>
    <w:p w:rsidR="004146F6" w:rsidRPr="00F423B4" w:rsidRDefault="00E62740" w:rsidP="008A399C">
      <w:pPr>
        <w:pStyle w:val="ListParagraph"/>
        <w:numPr>
          <w:ilvl w:val="0"/>
          <w:numId w:val="2"/>
        </w:numPr>
      </w:pPr>
      <w:r w:rsidRPr="00F423B4">
        <w:t>A state officer or employee may not use official authority or influence or permit the use of a program administered by the state agency of which the person is an officer or employee to interfere with or affect the result of an election or nomination of a candidate or to achieve any other political purpose.</w:t>
      </w:r>
      <w:r w:rsidR="004146F6" w:rsidRPr="00F423B4">
        <w:t xml:space="preserve"> </w:t>
      </w:r>
    </w:p>
    <w:p w:rsidR="004146F6" w:rsidRPr="00F423B4" w:rsidRDefault="00E62740" w:rsidP="008A399C">
      <w:pPr>
        <w:pStyle w:val="ListParagraph"/>
        <w:numPr>
          <w:ilvl w:val="0"/>
          <w:numId w:val="2"/>
        </w:numPr>
      </w:pPr>
      <w:r w:rsidRPr="00F423B4">
        <w:t>A state employee may not coerce, attempt to coerce, command, restrict, attempt to restrict or prevent the payment, loan or contribution of anything of value to a person or political organization for a political purpose.</w:t>
      </w:r>
      <w:r w:rsidR="004146F6" w:rsidRPr="00F423B4">
        <w:t xml:space="preserve"> </w:t>
      </w:r>
    </w:p>
    <w:p w:rsidR="004146F6" w:rsidRPr="00F423B4" w:rsidRDefault="00E62740" w:rsidP="008A399C">
      <w:pPr>
        <w:pStyle w:val="ListParagraph"/>
        <w:numPr>
          <w:ilvl w:val="0"/>
          <w:numId w:val="2"/>
        </w:numPr>
      </w:pPr>
      <w:r w:rsidRPr="00F423B4">
        <w:t xml:space="preserve">For purposes of Subsection (c), a state officer or employee does not interfere with or affect the results of an election or nomination if the individual’s conduct is permitted by a law relating to the individual’s office or employment and is not otherwise unlawful. </w:t>
      </w:r>
    </w:p>
    <w:p w:rsidR="00464FF9" w:rsidRPr="00F423B4" w:rsidRDefault="005A1390" w:rsidP="001E6945">
      <w:pPr>
        <w:pStyle w:val="Heading2"/>
      </w:pPr>
      <w:bookmarkStart w:id="27" w:name="_Toc459208193"/>
      <w:bookmarkStart w:id="28" w:name="_Toc488321238"/>
      <w:r>
        <w:t>2.14</w:t>
      </w:r>
      <w:r w:rsidR="001E6945">
        <w:t xml:space="preserve"> </w:t>
      </w:r>
      <w:r w:rsidR="00464FF9" w:rsidRPr="00F423B4">
        <w:t>Political Activity</w:t>
      </w:r>
      <w:bookmarkEnd w:id="27"/>
      <w:bookmarkEnd w:id="28"/>
    </w:p>
    <w:p w:rsidR="00464FF9" w:rsidRPr="00F423B4" w:rsidRDefault="00464FF9" w:rsidP="008A399C">
      <w:pPr>
        <w:pStyle w:val="ListParagraph"/>
        <w:numPr>
          <w:ilvl w:val="0"/>
          <w:numId w:val="28"/>
        </w:numPr>
        <w:rPr>
          <w:rFonts w:asciiTheme="minorHAnsi" w:eastAsiaTheme="minorHAnsi" w:hAnsiTheme="minorHAnsi" w:cstheme="minorBidi"/>
          <w:color w:val="auto"/>
          <w:sz w:val="22"/>
          <w:szCs w:val="22"/>
        </w:rPr>
      </w:pPr>
      <w:r w:rsidRPr="00F423B4">
        <w:t>State law provides that state employees, who are not state officers, may serve as members of governing bodies of school districts, cities, towns, or other local government districts provided no salary or compensation is received. If an employee is elected to a remunerative office, he or she must resign from the agency or apply for a leave of absence.</w:t>
      </w:r>
    </w:p>
    <w:p w:rsidR="00464FF9" w:rsidRPr="00F423B4" w:rsidRDefault="00464FF9" w:rsidP="008A399C">
      <w:pPr>
        <w:pStyle w:val="ListParagraph"/>
        <w:numPr>
          <w:ilvl w:val="0"/>
          <w:numId w:val="28"/>
        </w:numPr>
      </w:pPr>
      <w:r w:rsidRPr="00F423B4">
        <w:t>Employees must submit written notification, including specifics, of the intent to run for office to the Human Resources office.</w:t>
      </w:r>
    </w:p>
    <w:p w:rsidR="00464FF9" w:rsidRPr="00F423B4" w:rsidRDefault="00464FF9" w:rsidP="008A399C">
      <w:pPr>
        <w:pStyle w:val="ListParagraph"/>
        <w:numPr>
          <w:ilvl w:val="0"/>
          <w:numId w:val="28"/>
        </w:numPr>
      </w:pPr>
      <w:r w:rsidRPr="00F423B4">
        <w:t>The Human Resources office will route the notification to Executive Administration. Leave request forms must be submitted and approved in advance.</w:t>
      </w:r>
    </w:p>
    <w:p w:rsidR="00464FF9" w:rsidRPr="00F423B4" w:rsidRDefault="00464FF9" w:rsidP="008A399C">
      <w:pPr>
        <w:pStyle w:val="ListParagraph"/>
        <w:numPr>
          <w:ilvl w:val="0"/>
          <w:numId w:val="28"/>
        </w:numPr>
      </w:pPr>
      <w:r w:rsidRPr="00F423B4">
        <w:t>No employee is allowed to engage in political activities while on work time. No agency equipment or supplies may be used for any political campaign.</w:t>
      </w:r>
    </w:p>
    <w:p w:rsidR="00464FF9" w:rsidRPr="00F423B4" w:rsidRDefault="005A1390" w:rsidP="001E6945">
      <w:pPr>
        <w:pStyle w:val="Heading2"/>
      </w:pPr>
      <w:bookmarkStart w:id="29" w:name="_Toc459208194"/>
      <w:bookmarkStart w:id="30" w:name="_Toc488321239"/>
      <w:r>
        <w:t>2.15</w:t>
      </w:r>
      <w:r w:rsidR="001E6945">
        <w:t xml:space="preserve"> </w:t>
      </w:r>
      <w:r w:rsidR="00464FF9" w:rsidRPr="00F423B4">
        <w:t>Political Influence Prohibited</w:t>
      </w:r>
      <w:bookmarkEnd w:id="29"/>
      <w:bookmarkEnd w:id="30"/>
    </w:p>
    <w:p w:rsidR="00464FF9" w:rsidRPr="00F423B4" w:rsidRDefault="00464FF9" w:rsidP="008A399C">
      <w:pPr>
        <w:pStyle w:val="ListParagraph"/>
        <w:numPr>
          <w:ilvl w:val="0"/>
          <w:numId w:val="29"/>
        </w:numPr>
        <w:rPr>
          <w:rFonts w:asciiTheme="minorHAnsi" w:eastAsiaTheme="minorHAnsi" w:hAnsiTheme="minorHAnsi" w:cstheme="minorBidi"/>
          <w:color w:val="auto"/>
          <w:sz w:val="22"/>
          <w:szCs w:val="22"/>
        </w:rPr>
      </w:pPr>
      <w:r w:rsidRPr="00F423B4">
        <w:t>No state funds, regardless of their source, are to be used to influence the outcome of any election or the passage or defeat of any legislative measure. No state funds may be used directly or indirectly to hire employees, or fund or support candidates running for office in the legislative, executive, or judicial branches of the state or federal government. No state funds are to be expended in payment of any state employee who is also a paid lobbyist.</w:t>
      </w:r>
    </w:p>
    <w:p w:rsidR="00464FF9" w:rsidRPr="00F423B4" w:rsidRDefault="00464FF9" w:rsidP="008A399C">
      <w:pPr>
        <w:pStyle w:val="ListParagraph"/>
        <w:numPr>
          <w:ilvl w:val="0"/>
          <w:numId w:val="29"/>
        </w:numPr>
      </w:pPr>
      <w:r w:rsidRPr="00F423B4">
        <w:t>No state employee is to use any state-owned vehicle except on official state business. State employees are expressly prohibited from using a state vehicle in connection with any political campaign or personal or recreational activity.</w:t>
      </w:r>
    </w:p>
    <w:p w:rsidR="00464FF9" w:rsidRPr="00F423B4" w:rsidRDefault="00464FF9" w:rsidP="008A399C">
      <w:pPr>
        <w:pStyle w:val="ListParagraph"/>
        <w:numPr>
          <w:ilvl w:val="0"/>
          <w:numId w:val="29"/>
        </w:numPr>
      </w:pPr>
      <w:r w:rsidRPr="00F423B4">
        <w:t>A copy of an excerpt from the General Appropriations Act, Political Aid and Legislative Influence Prohibited, was provided with your employment papers.</w:t>
      </w:r>
    </w:p>
    <w:p w:rsidR="00925681" w:rsidRPr="00F423B4" w:rsidRDefault="002F11D5" w:rsidP="008A399C">
      <w:pPr>
        <w:pStyle w:val="Heading2"/>
      </w:pPr>
      <w:bookmarkStart w:id="31" w:name="_Toc488321240"/>
      <w:r w:rsidRPr="00F423B4">
        <w:t>2.1</w:t>
      </w:r>
      <w:r w:rsidR="005A1390">
        <w:t>6</w:t>
      </w:r>
      <w:r w:rsidRPr="00F423B4">
        <w:t xml:space="preserve"> </w:t>
      </w:r>
      <w:r w:rsidR="00E62740" w:rsidRPr="00F423B4">
        <w:t>Employment of a Lobbyist</w:t>
      </w:r>
      <w:bookmarkEnd w:id="31"/>
      <w:r w:rsidR="00E62740" w:rsidRPr="00F423B4">
        <w:t xml:space="preserve"> </w:t>
      </w:r>
    </w:p>
    <w:p w:rsidR="004146F6" w:rsidRPr="00B516EB" w:rsidRDefault="00E62740" w:rsidP="008A399C">
      <w:r w:rsidRPr="00F423B4">
        <w:t xml:space="preserve">Pursuant to Texas Government Code §556.005: </w:t>
      </w:r>
    </w:p>
    <w:p w:rsidR="004146F6" w:rsidRPr="00F423B4" w:rsidRDefault="00E62740" w:rsidP="008A399C">
      <w:pPr>
        <w:pStyle w:val="ListParagraph"/>
        <w:numPr>
          <w:ilvl w:val="0"/>
          <w:numId w:val="4"/>
        </w:numPr>
      </w:pPr>
      <w:r w:rsidRPr="00F423B4">
        <w:t xml:space="preserve">A state agency may not use appropriated money to employ, as a regular full-time or part-time or contract employee, a person who is required by Chapter 305 to register as a lobbyist. </w:t>
      </w:r>
      <w:r w:rsidR="009872E5" w:rsidRPr="00F423B4">
        <w:t xml:space="preserve">[A] </w:t>
      </w:r>
      <w:r w:rsidRPr="00F423B4">
        <w:t>state agency may not use any money under its control to employ or contract with an individual who is required by Chapter 305 to register as a lobbyist.</w:t>
      </w:r>
      <w:r w:rsidR="004146F6" w:rsidRPr="00F423B4">
        <w:t xml:space="preserve"> </w:t>
      </w:r>
    </w:p>
    <w:p w:rsidR="004146F6" w:rsidRPr="00F423B4" w:rsidRDefault="00E62740" w:rsidP="008A399C">
      <w:pPr>
        <w:pStyle w:val="ListParagraph"/>
        <w:numPr>
          <w:ilvl w:val="0"/>
          <w:numId w:val="4"/>
        </w:numPr>
      </w:pPr>
      <w:r w:rsidRPr="00F423B4">
        <w:t>A state agency may not use appropriated money to pay, on behalf of the agency or an officer or employee of the agency, membership dues to an organization that pays part or all of the salary of a person who is required by Chapter 305 to register as a lobbyist.</w:t>
      </w:r>
      <w:r w:rsidR="004146F6" w:rsidRPr="00F423B4">
        <w:t xml:space="preserve"> </w:t>
      </w:r>
    </w:p>
    <w:p w:rsidR="00156893" w:rsidRPr="00F423B4" w:rsidRDefault="00E62740" w:rsidP="001E6945">
      <w:pPr>
        <w:pStyle w:val="ListParagraph"/>
        <w:numPr>
          <w:ilvl w:val="0"/>
          <w:numId w:val="4"/>
        </w:numPr>
      </w:pPr>
      <w:r w:rsidRPr="00F423B4">
        <w:t>A state agency that violates Subsection (a) is subject to a reduction of amounts appropriated for administration by the General Appropriations Act for the biennium following the biennium in which the violation occurs in an amount not to exceed $100,000 for each violation.</w:t>
      </w:r>
      <w:r w:rsidR="004146F6" w:rsidRPr="00F423B4">
        <w:t xml:space="preserve"> </w:t>
      </w:r>
    </w:p>
    <w:p w:rsidR="00925681" w:rsidRPr="00F423B4" w:rsidRDefault="003D71D0" w:rsidP="008A399C">
      <w:pPr>
        <w:pStyle w:val="Heading2"/>
      </w:pPr>
      <w:bookmarkStart w:id="32" w:name="_Toc488321241"/>
      <w:r w:rsidRPr="00F423B4">
        <w:t>2.1</w:t>
      </w:r>
      <w:r w:rsidR="005A1390">
        <w:t>7</w:t>
      </w:r>
      <w:r w:rsidR="002F11D5" w:rsidRPr="00F423B4">
        <w:t xml:space="preserve"> </w:t>
      </w:r>
      <w:r w:rsidR="00E62740" w:rsidRPr="00F423B4">
        <w:t>Legislative Lobbying</w:t>
      </w:r>
      <w:bookmarkEnd w:id="32"/>
      <w:r w:rsidR="00E62740" w:rsidRPr="00F423B4">
        <w:t xml:space="preserve"> </w:t>
      </w:r>
    </w:p>
    <w:p w:rsidR="004146F6" w:rsidRPr="00F423B4" w:rsidRDefault="00E62740" w:rsidP="008A399C">
      <w:r w:rsidRPr="00F423B4">
        <w:t>Pursuant to Texas Government Code §556.006:</w:t>
      </w:r>
      <w:r w:rsidR="004146F6" w:rsidRPr="00F423B4">
        <w:t xml:space="preserve"> </w:t>
      </w:r>
    </w:p>
    <w:p w:rsidR="004146F6" w:rsidRPr="00F423B4" w:rsidRDefault="00E62740" w:rsidP="008A399C">
      <w:pPr>
        <w:pStyle w:val="ListParagraph"/>
        <w:numPr>
          <w:ilvl w:val="0"/>
          <w:numId w:val="3"/>
        </w:numPr>
      </w:pPr>
      <w:r w:rsidRPr="00F423B4">
        <w:t>A state agency may not use appropriated money to attempt to influence the passage or defeat of a legislative measure.</w:t>
      </w:r>
      <w:r w:rsidR="004146F6" w:rsidRPr="00F423B4">
        <w:t xml:space="preserve"> </w:t>
      </w:r>
    </w:p>
    <w:p w:rsidR="004146F6" w:rsidRPr="00F423B4" w:rsidRDefault="00E62740" w:rsidP="008A399C">
      <w:pPr>
        <w:pStyle w:val="ListParagraph"/>
        <w:numPr>
          <w:ilvl w:val="0"/>
          <w:numId w:val="3"/>
        </w:numPr>
      </w:pPr>
      <w:r w:rsidRPr="00F423B4">
        <w:t xml:space="preserve">This section does not prohibit a state officer or employee from using state resources to provide public information or to provide information responsive to a request. </w:t>
      </w:r>
    </w:p>
    <w:p w:rsidR="00925681" w:rsidRPr="00F423B4" w:rsidRDefault="002F11D5" w:rsidP="008A399C">
      <w:pPr>
        <w:pStyle w:val="Heading2"/>
      </w:pPr>
      <w:bookmarkStart w:id="33" w:name="_Toc488321242"/>
      <w:r w:rsidRPr="00F423B4">
        <w:t>2.1</w:t>
      </w:r>
      <w:r w:rsidR="005A1390">
        <w:t>7</w:t>
      </w:r>
      <w:r w:rsidRPr="00F423B4">
        <w:t xml:space="preserve"> </w:t>
      </w:r>
      <w:r w:rsidR="00E62740" w:rsidRPr="00F423B4">
        <w:t>Termination of Employment</w:t>
      </w:r>
      <w:bookmarkEnd w:id="33"/>
      <w:r w:rsidR="00E62740" w:rsidRPr="00F423B4">
        <w:t xml:space="preserve"> </w:t>
      </w:r>
    </w:p>
    <w:p w:rsidR="004146F6" w:rsidRPr="00F423B4" w:rsidRDefault="00E62740" w:rsidP="008A399C">
      <w:r w:rsidRPr="00F423B4">
        <w:t xml:space="preserve">Pursuant to Texas Government Code §556.007, </w:t>
      </w:r>
      <w:r w:rsidR="00013D23" w:rsidRPr="00F423B4">
        <w:t>“</w:t>
      </w:r>
      <w:r w:rsidRPr="00F423B4">
        <w:t>a state employee who causes an employee to be discharged, demoted or otherwise discriminated against for providing information under Section 556.006(b) or who violates Section 556.004(c) or (d) is subject to immediate termination of employment.</w:t>
      </w:r>
      <w:r w:rsidR="00013D23" w:rsidRPr="00F423B4">
        <w:t>”</w:t>
      </w:r>
      <w:r w:rsidRPr="00F423B4">
        <w:t xml:space="preserve"> </w:t>
      </w:r>
    </w:p>
    <w:p w:rsidR="00925681" w:rsidRPr="00F423B4" w:rsidRDefault="002F11D5" w:rsidP="008A399C">
      <w:pPr>
        <w:pStyle w:val="Heading2"/>
      </w:pPr>
      <w:bookmarkStart w:id="34" w:name="_Toc488321243"/>
      <w:r w:rsidRPr="00F423B4">
        <w:t>2.</w:t>
      </w:r>
      <w:r w:rsidR="005A1390">
        <w:t>19</w:t>
      </w:r>
      <w:r w:rsidRPr="00F423B4">
        <w:t xml:space="preserve"> </w:t>
      </w:r>
      <w:r w:rsidR="00E62740" w:rsidRPr="00F423B4">
        <w:t>Prohibition Regarding Compensation</w:t>
      </w:r>
      <w:bookmarkEnd w:id="34"/>
      <w:r w:rsidR="00E62740" w:rsidRPr="00F423B4">
        <w:t xml:space="preserve"> </w:t>
      </w:r>
    </w:p>
    <w:p w:rsidR="004146F6" w:rsidRPr="00F423B4" w:rsidRDefault="00E62740" w:rsidP="008A399C">
      <w:r w:rsidRPr="00F423B4">
        <w:t xml:space="preserve">Pursuant to Texas Government Code §556.008, </w:t>
      </w:r>
      <w:r w:rsidR="00013D23" w:rsidRPr="00F423B4">
        <w:t>“</w:t>
      </w:r>
      <w:r w:rsidRPr="00F423B4">
        <w:t>a state agency may not use appropriated money to compensate a state officer or employee who violates Section 556.004(a), (b) or (c) or Section 556.005 or 556.006(a) or who is subject to termination under Section 556.007.</w:t>
      </w:r>
      <w:r w:rsidR="00013D23" w:rsidRPr="00F423B4">
        <w:t>”</w:t>
      </w:r>
      <w:r w:rsidR="004146F6" w:rsidRPr="00F423B4">
        <w:t xml:space="preserve"> </w:t>
      </w:r>
    </w:p>
    <w:p w:rsidR="003D71D0" w:rsidRPr="00F423B4" w:rsidRDefault="00A86418" w:rsidP="008A399C">
      <w:pPr>
        <w:pStyle w:val="Heading1"/>
      </w:pPr>
      <w:bookmarkStart w:id="35" w:name="_Toc488321244"/>
      <w:r w:rsidRPr="00F423B4">
        <w:t>3. Post-</w:t>
      </w:r>
      <w:r w:rsidR="003D71D0" w:rsidRPr="00F423B4">
        <w:t>Employment Restrictions (Revolving Door Law)</w:t>
      </w:r>
      <w:bookmarkEnd w:id="35"/>
      <w:r w:rsidR="003D71D0" w:rsidRPr="00F423B4">
        <w:t xml:space="preserve"> </w:t>
      </w:r>
    </w:p>
    <w:p w:rsidR="003D71D0" w:rsidRPr="00F423B4" w:rsidRDefault="003D71D0" w:rsidP="008A399C">
      <w:pPr>
        <w:pStyle w:val="Heading2"/>
      </w:pPr>
      <w:bookmarkStart w:id="36" w:name="_Toc488321245"/>
      <w:r w:rsidRPr="00F423B4">
        <w:t>3.1 Introduction</w:t>
      </w:r>
      <w:bookmarkEnd w:id="36"/>
      <w:r w:rsidRPr="00F423B4">
        <w:t xml:space="preserve"> </w:t>
      </w:r>
    </w:p>
    <w:p w:rsidR="003D71D0" w:rsidRPr="00F423B4" w:rsidRDefault="003D71D0" w:rsidP="008A399C">
      <w:r w:rsidRPr="00F423B4">
        <w:t xml:space="preserve">In accordance with Section 572.054, Texas Government Code (the “revolving door” law), almost all DIR employees who leave the agency are subject to restrictions regarding subsequent employment. The revolving door law applies to any agency employee who is compensated at or above the annual salary of a Group A17 position. </w:t>
      </w:r>
    </w:p>
    <w:p w:rsidR="004E2862" w:rsidRPr="00F423B4" w:rsidRDefault="00DB3870" w:rsidP="001E6945">
      <w:pPr>
        <w:pStyle w:val="Heading2"/>
      </w:pPr>
      <w:bookmarkStart w:id="37" w:name="_Toc488321246"/>
      <w:r w:rsidRPr="00F423B4">
        <w:t>3.1a</w:t>
      </w:r>
      <w:r w:rsidR="004E2862" w:rsidRPr="00F423B4">
        <w:t xml:space="preserve"> Certain Employment Restrictions for DIR Employees</w:t>
      </w:r>
      <w:bookmarkEnd w:id="37"/>
    </w:p>
    <w:p w:rsidR="001C743A" w:rsidRDefault="004E2862" w:rsidP="008A399C">
      <w:r w:rsidRPr="00F423B4">
        <w:t>I</w:t>
      </w:r>
      <w:r w:rsidR="004061E4" w:rsidRPr="00F423B4">
        <w:t>n accordance with Section 572.069</w:t>
      </w:r>
      <w:r w:rsidRPr="00F423B4">
        <w:t xml:space="preserve">, Texas Government Code, DIR officers or employees who </w:t>
      </w:r>
      <w:r w:rsidR="005955F6" w:rsidRPr="00F423B4">
        <w:t xml:space="preserve">during the period of state service or employment </w:t>
      </w:r>
      <w:r w:rsidRPr="00F423B4">
        <w:t>participated in a</w:t>
      </w:r>
      <w:r w:rsidR="005955F6" w:rsidRPr="00F423B4">
        <w:t>n agency</w:t>
      </w:r>
      <w:r w:rsidRPr="00F423B4">
        <w:t xml:space="preserve"> procurement or contract negotiation involving a</w:t>
      </w:r>
      <w:r w:rsidR="004061E4" w:rsidRPr="00F423B4">
        <w:t>ny individual or business entity</w:t>
      </w:r>
      <w:r w:rsidRPr="00F423B4">
        <w:t xml:space="preserve"> </w:t>
      </w:r>
      <w:bookmarkStart w:id="38" w:name="_Hlk488248414"/>
      <w:r w:rsidRPr="00F423B4">
        <w:t xml:space="preserve">may not accept employment from that </w:t>
      </w:r>
      <w:r w:rsidR="004061E4" w:rsidRPr="00F423B4">
        <w:t>individual or business entity</w:t>
      </w:r>
      <w:r w:rsidRPr="00F423B4">
        <w:t xml:space="preserve"> </w:t>
      </w:r>
      <w:r w:rsidR="004061E4" w:rsidRPr="00F423B4">
        <w:t xml:space="preserve">before the second anniversary of the date </w:t>
      </w:r>
      <w:r w:rsidR="007A0305">
        <w:t>any resulting contract is signed, or the procurement is terminated or withdrawn</w:t>
      </w:r>
      <w:r w:rsidR="004061E4" w:rsidRPr="00F423B4">
        <w:t>.</w:t>
      </w:r>
    </w:p>
    <w:p w:rsidR="001C743A" w:rsidRPr="001C743A" w:rsidRDefault="001C743A" w:rsidP="008A399C">
      <w:pPr>
        <w:rPr>
          <w:b/>
          <w:sz w:val="26"/>
          <w:szCs w:val="26"/>
        </w:rPr>
      </w:pPr>
      <w:r w:rsidRPr="001C743A">
        <w:rPr>
          <w:b/>
          <w:sz w:val="26"/>
          <w:szCs w:val="26"/>
        </w:rPr>
        <w:t>3.1b Contracts with Former or Retired DIR Employees</w:t>
      </w:r>
    </w:p>
    <w:p w:rsidR="001C743A" w:rsidRDefault="001C743A" w:rsidP="00B457B9">
      <w:r>
        <w:t xml:space="preserve">In accordance with Section 2252.901, Texas Government Code, DIR may not enter into an employment contract, a professional services contract, or a consulting services contract with a former or retired DIR employee before the first anniversary of the last date on which the individual was employed by the agency, if appropriated money will be used to make payments under the contract.  This does not prohibit DIR from entering into </w:t>
      </w:r>
      <w:r w:rsidR="00CF6BC9">
        <w:t>a professional</w:t>
      </w:r>
      <w:r>
        <w:t xml:space="preserve"> services contract with a business entity that employs a former or retired DIR employee of the agency within that one year, provided that the former or retired DIR employee does not perform services for the business entity on projects that the employee worked on while employed by DIR.</w:t>
      </w:r>
      <w:r w:rsidR="00B457B9">
        <w:t xml:space="preserve">  </w:t>
      </w:r>
      <w:r>
        <w:t xml:space="preserve">"Employment contract" does not </w:t>
      </w:r>
      <w:r w:rsidR="00B457B9">
        <w:t>include</w:t>
      </w:r>
      <w:r>
        <w:t xml:space="preserve"> an at-will employment relationship that involves the traditional relationship of employer and employee.</w:t>
      </w:r>
    </w:p>
    <w:bookmarkEnd w:id="38"/>
    <w:p w:rsidR="00BD53BC" w:rsidRPr="003F2EBC" w:rsidRDefault="00BD53BC" w:rsidP="008A399C">
      <w:pPr>
        <w:rPr>
          <w:rFonts w:ascii="Arial (Heading)" w:hAnsi="Arial (Heading)"/>
          <w:b/>
          <w:sz w:val="26"/>
          <w:szCs w:val="26"/>
        </w:rPr>
      </w:pPr>
      <w:r w:rsidRPr="003F2EBC">
        <w:rPr>
          <w:rFonts w:ascii="Arial (Heading)" w:hAnsi="Arial (Heading)"/>
          <w:b/>
          <w:sz w:val="26"/>
          <w:szCs w:val="26"/>
        </w:rPr>
        <w:t>3.1</w:t>
      </w:r>
      <w:r w:rsidR="001C743A">
        <w:rPr>
          <w:rFonts w:ascii="Arial (Heading)" w:hAnsi="Arial (Heading)"/>
          <w:b/>
          <w:sz w:val="26"/>
          <w:szCs w:val="26"/>
        </w:rPr>
        <w:t>c</w:t>
      </w:r>
      <w:r w:rsidRPr="003F2EBC">
        <w:rPr>
          <w:rFonts w:ascii="Arial (Heading)" w:hAnsi="Arial (Heading)"/>
          <w:b/>
          <w:sz w:val="26"/>
          <w:szCs w:val="26"/>
        </w:rPr>
        <w:t xml:space="preserve"> Contracting with Executive Director</w:t>
      </w:r>
    </w:p>
    <w:p w:rsidR="00BD53BC" w:rsidRDefault="00BD53BC" w:rsidP="00BD53BC">
      <w:r>
        <w:t xml:space="preserve">In accordance with Section 669.003, Texas Government Code, DIR may not enter into a contract with: </w:t>
      </w:r>
    </w:p>
    <w:p w:rsidR="00BD53BC" w:rsidRDefault="003F2EBC" w:rsidP="003F2EBC">
      <w:pPr>
        <w:ind w:left="720" w:hanging="360"/>
      </w:pPr>
      <w:r>
        <w:t xml:space="preserve">(1) </w:t>
      </w:r>
      <w:r w:rsidR="00BD53BC">
        <w:t xml:space="preserve">the Executive Director, </w:t>
      </w:r>
    </w:p>
    <w:p w:rsidR="00BD53BC" w:rsidRDefault="003F2EBC" w:rsidP="003F2EBC">
      <w:pPr>
        <w:ind w:left="720" w:hanging="360"/>
      </w:pPr>
      <w:r>
        <w:t xml:space="preserve">(2) </w:t>
      </w:r>
      <w:r w:rsidR="00BD53BC">
        <w:t xml:space="preserve">a person who at any time during the four years before the date of the contract was the Executive Director, or </w:t>
      </w:r>
    </w:p>
    <w:p w:rsidR="00BD53BC" w:rsidRDefault="003F2EBC" w:rsidP="003F2EBC">
      <w:pPr>
        <w:ind w:left="720" w:hanging="360"/>
      </w:pPr>
      <w:r>
        <w:t xml:space="preserve">(3) </w:t>
      </w:r>
      <w:r w:rsidR="00BD53BC">
        <w:t xml:space="preserve">a person who employs a current or former Executive Director, </w:t>
      </w:r>
    </w:p>
    <w:p w:rsidR="00BD53BC" w:rsidRDefault="00BD53BC" w:rsidP="00BD53BC">
      <w:r>
        <w:t>unless the DIR Board:</w:t>
      </w:r>
    </w:p>
    <w:p w:rsidR="00BD53BC" w:rsidRDefault="00BD53BC" w:rsidP="00BD53BC">
      <w:pPr>
        <w:ind w:left="720" w:hanging="360"/>
      </w:pPr>
      <w:r>
        <w:t>(1)  votes, in an open meeting, to approve the contract; and</w:t>
      </w:r>
    </w:p>
    <w:p w:rsidR="004E2862" w:rsidRPr="00F423B4" w:rsidRDefault="00BD53BC" w:rsidP="00BD53BC">
      <w:pPr>
        <w:ind w:left="720" w:hanging="360"/>
      </w:pPr>
      <w:r>
        <w:t>(2)  notifies the Legislative Budget Board, not later than the fifth day before the date of the vote, of the terms of the proposed contract.</w:t>
      </w:r>
      <w:r w:rsidR="004E2862" w:rsidRPr="00F423B4">
        <w:t xml:space="preserve"> </w:t>
      </w:r>
    </w:p>
    <w:p w:rsidR="003D71D0" w:rsidRPr="00F423B4" w:rsidRDefault="003D71D0" w:rsidP="008A399C">
      <w:pPr>
        <w:pStyle w:val="Heading2"/>
        <w:rPr>
          <w:i/>
        </w:rPr>
      </w:pPr>
      <w:bookmarkStart w:id="39" w:name="_Toc488321247"/>
      <w:r w:rsidRPr="00F423B4">
        <w:t>3.2 Lifetime Prohibition</w:t>
      </w:r>
      <w:bookmarkEnd w:id="39"/>
      <w:r w:rsidRPr="00F423B4">
        <w:t xml:space="preserve"> </w:t>
      </w:r>
    </w:p>
    <w:p w:rsidR="003D71D0" w:rsidRPr="00F423B4" w:rsidRDefault="003D71D0" w:rsidP="008A399C">
      <w:r w:rsidRPr="00F423B4">
        <w:t xml:space="preserve">A person covered by this law may not represent any person or receive compensation for services rendered on behalf of any person regarding a particular matter in which he or she participated while employed at the agency. This is a lifetime prohibition. </w:t>
      </w:r>
    </w:p>
    <w:p w:rsidR="003D71D0" w:rsidRPr="00F423B4" w:rsidRDefault="003D71D0" w:rsidP="008A399C">
      <w:r w:rsidRPr="00F423B4">
        <w:t xml:space="preserve">This law does not prohibit a former employee from representing someone on the type of matters on which he or she worked at the agency. </w:t>
      </w:r>
    </w:p>
    <w:p w:rsidR="003D71D0" w:rsidRPr="00F423B4" w:rsidRDefault="003D71D0" w:rsidP="008A399C">
      <w:pPr>
        <w:pStyle w:val="Heading2"/>
        <w:rPr>
          <w:i/>
        </w:rPr>
      </w:pPr>
      <w:bookmarkStart w:id="40" w:name="_Toc488321248"/>
      <w:r w:rsidRPr="00F423B4">
        <w:t>3.3 “Particular Matter” Defined</w:t>
      </w:r>
      <w:bookmarkEnd w:id="40"/>
      <w:r w:rsidRPr="00F423B4">
        <w:t xml:space="preserve"> </w:t>
      </w:r>
    </w:p>
    <w:p w:rsidR="00DB3870" w:rsidRPr="00F423B4" w:rsidRDefault="003D71D0" w:rsidP="008A399C">
      <w:r w:rsidRPr="00F423B4">
        <w:t>A “particular matter” means a specific investigation, application, request for a ruling or determination, rulemaking proceeding, contract, claim, charge, accusation, arrest or judicial or other proceeding. A particular matter includes the cont</w:t>
      </w:r>
      <w:r w:rsidR="00DB3870" w:rsidRPr="00F423B4">
        <w:t xml:space="preserve">inuation of an ongoing matter. </w:t>
      </w:r>
    </w:p>
    <w:p w:rsidR="003C37F2" w:rsidRPr="00F423B4" w:rsidRDefault="003D71D0" w:rsidP="008A399C">
      <w:r w:rsidRPr="00F423B4">
        <w:t xml:space="preserve">A new proceeding that involves the same parties (e.g., a new audit of a person who was previously audited) is not a “particular matter.” </w:t>
      </w:r>
    </w:p>
    <w:p w:rsidR="003C37F2" w:rsidRPr="00F423B4" w:rsidRDefault="004D74EB" w:rsidP="008A399C">
      <w:r w:rsidRPr="00F423B4">
        <w:t>The Texas Ethics Commission</w:t>
      </w:r>
      <w:r w:rsidRPr="004D74EB">
        <w:t xml:space="preserve"> </w:t>
      </w:r>
      <w:r w:rsidRPr="00F423B4">
        <w:t>has provided the following clarifications of “particular matter:”)</w:t>
      </w:r>
      <w:r w:rsidR="003C37F2" w:rsidRPr="00F423B4">
        <w:t>:</w:t>
      </w:r>
      <w:r w:rsidRPr="00F423B4">
        <w:t xml:space="preserve"> </w:t>
      </w:r>
    </w:p>
    <w:p w:rsidR="004D74EB" w:rsidRPr="00F423B4" w:rsidRDefault="004D74EB" w:rsidP="008A399C">
      <w:r w:rsidRPr="00F423B4">
        <w:t xml:space="preserve">“Particular matter” means “a specific investigation, application, request for a ruling or determination, rulemaking proceeding, contract, claim, charge, accusation, arrest, or judicial or other proceeding.”  </w:t>
      </w:r>
      <w:r w:rsidRPr="00F423B4">
        <w:rPr>
          <w:i/>
          <w:iCs/>
        </w:rPr>
        <w:t>Id</w:t>
      </w:r>
      <w:r w:rsidRPr="00F423B4">
        <w:t xml:space="preserve">. § 572.054(h)(2).  “Participated” means “to have taken action as an officer or employee through decision, approval, disapproval, recommendation, giving advice, investigation, or similar action.”  </w:t>
      </w:r>
      <w:r w:rsidRPr="00F423B4">
        <w:rPr>
          <w:i/>
          <w:iCs/>
        </w:rPr>
        <w:t>Id</w:t>
      </w:r>
      <w:r w:rsidRPr="00F423B4">
        <w:t>. § 572.054(h)(1). </w:t>
      </w:r>
    </w:p>
    <w:p w:rsidR="003D71D0" w:rsidRPr="00F423B4" w:rsidRDefault="003D71D0" w:rsidP="008A399C">
      <w:pPr>
        <w:pStyle w:val="Heading2"/>
        <w:rPr>
          <w:i/>
        </w:rPr>
      </w:pPr>
      <w:bookmarkStart w:id="41" w:name="_Toc488321249"/>
      <w:r w:rsidRPr="00F423B4">
        <w:t>3.4 “Participated” Defined</w:t>
      </w:r>
      <w:bookmarkEnd w:id="41"/>
      <w:r w:rsidRPr="00F423B4">
        <w:t xml:space="preserve"> </w:t>
      </w:r>
    </w:p>
    <w:p w:rsidR="003D71D0" w:rsidRPr="00F423B4" w:rsidRDefault="003D71D0" w:rsidP="008A399C">
      <w:r w:rsidRPr="00F423B4">
        <w:t xml:space="preserve">“Participated” means to have taken action as an employee through decision, approval, disapproval, recommendation, giving advice, investigation or similar action. </w:t>
      </w:r>
      <w:r w:rsidR="004D74EB" w:rsidRPr="00F423B4">
        <w:rPr>
          <w:i/>
          <w:iCs/>
        </w:rPr>
        <w:t>Gov’t Code</w:t>
      </w:r>
      <w:r w:rsidR="004D74EB" w:rsidRPr="00F423B4">
        <w:t xml:space="preserve"> § 572.054(h)(1)</w:t>
      </w:r>
    </w:p>
    <w:p w:rsidR="003D71D0" w:rsidRPr="00F423B4" w:rsidRDefault="003D71D0" w:rsidP="008A399C">
      <w:r w:rsidRPr="00F423B4">
        <w:t xml:space="preserve">A supervisor has participated in a matter if that matter is handled or assigned to employees within the official responsibility of that supervisor. </w:t>
      </w:r>
    </w:p>
    <w:p w:rsidR="003D71D0" w:rsidRPr="00F423B4" w:rsidRDefault="003D71D0" w:rsidP="008A399C">
      <w:r w:rsidRPr="00F423B4">
        <w:t xml:space="preserve">A state officer or employee has not participated in a matter merely because the matter is pending before another division of the agency. </w:t>
      </w:r>
    </w:p>
    <w:p w:rsidR="003D71D0" w:rsidRPr="00F423B4" w:rsidRDefault="003D71D0" w:rsidP="008A399C">
      <w:pPr>
        <w:pStyle w:val="Heading2"/>
        <w:rPr>
          <w:i/>
        </w:rPr>
      </w:pPr>
      <w:bookmarkStart w:id="42" w:name="_Toc488321250"/>
      <w:r w:rsidRPr="00F423B4">
        <w:t>3.5 Violation is a Class A Misdemeanor</w:t>
      </w:r>
      <w:bookmarkEnd w:id="42"/>
      <w:r w:rsidRPr="00F423B4">
        <w:t xml:space="preserve"> </w:t>
      </w:r>
    </w:p>
    <w:p w:rsidR="003D71D0" w:rsidRPr="00F423B4" w:rsidRDefault="003D71D0" w:rsidP="008A399C">
      <w:r w:rsidRPr="00F423B4">
        <w:t xml:space="preserve">A violation of the revolving door law is a Class A misdemeanor, which includes the following: </w:t>
      </w:r>
    </w:p>
    <w:p w:rsidR="003D71D0" w:rsidRPr="00F423B4" w:rsidRDefault="003D71D0" w:rsidP="008A399C">
      <w:pPr>
        <w:pStyle w:val="ListParagraph"/>
        <w:numPr>
          <w:ilvl w:val="0"/>
          <w:numId w:val="13"/>
        </w:numPr>
      </w:pPr>
      <w:r w:rsidRPr="00F423B4">
        <w:t xml:space="preserve">a fine not to exceed $4,000; </w:t>
      </w:r>
    </w:p>
    <w:p w:rsidR="003D71D0" w:rsidRPr="00F423B4" w:rsidRDefault="003D71D0" w:rsidP="008A399C">
      <w:pPr>
        <w:pStyle w:val="ListParagraph"/>
        <w:numPr>
          <w:ilvl w:val="0"/>
          <w:numId w:val="13"/>
        </w:numPr>
      </w:pPr>
      <w:r w:rsidRPr="00F423B4">
        <w:t xml:space="preserve">confinement in jail for a term not to exceed one year; or </w:t>
      </w:r>
    </w:p>
    <w:p w:rsidR="003D71D0" w:rsidRPr="00F423B4" w:rsidRDefault="003D71D0" w:rsidP="008A399C">
      <w:pPr>
        <w:pStyle w:val="ListParagraph"/>
        <w:numPr>
          <w:ilvl w:val="0"/>
          <w:numId w:val="13"/>
        </w:numPr>
      </w:pPr>
      <w:r w:rsidRPr="00F423B4">
        <w:t xml:space="preserve">both fine and confinement. </w:t>
      </w:r>
    </w:p>
    <w:p w:rsidR="003D71D0" w:rsidRPr="00F423B4" w:rsidRDefault="003D71D0" w:rsidP="008A399C">
      <w:pPr>
        <w:pStyle w:val="Heading2"/>
        <w:rPr>
          <w:i/>
        </w:rPr>
      </w:pPr>
      <w:bookmarkStart w:id="43" w:name="_Toc488321251"/>
      <w:r w:rsidRPr="00F423B4">
        <w:t>3.6 Lawyers Subject to Disciplinary Rules</w:t>
      </w:r>
      <w:bookmarkEnd w:id="43"/>
      <w:r w:rsidRPr="00F423B4">
        <w:t xml:space="preserve"> </w:t>
      </w:r>
    </w:p>
    <w:p w:rsidR="003D71D0" w:rsidRPr="00FE4BAE" w:rsidRDefault="003D71D0" w:rsidP="008A399C">
      <w:r w:rsidRPr="00F423B4">
        <w:t>Agency lawyers who leave the agency to engage in private practice or other governmental employment are subject to the</w:t>
      </w:r>
      <w:r w:rsidRPr="00E45F44">
        <w:t xml:space="preserve"> </w:t>
      </w:r>
      <w:r w:rsidRPr="000573D8">
        <w:t>Texas Disciplinary Rules of Professional Conduct Rule 1.05 (Confidentiality of Information).</w:t>
      </w:r>
      <w:r w:rsidRPr="00937F72">
        <w:t xml:space="preserve"> </w:t>
      </w:r>
      <w:r w:rsidR="00937F72" w:rsidRPr="00937F72">
        <w:t>1.10 (Successive Government and Private Employment)</w:t>
      </w:r>
    </w:p>
    <w:p w:rsidR="003D71D0" w:rsidRPr="00F423B4" w:rsidRDefault="003D71D0" w:rsidP="008A399C">
      <w:pPr>
        <w:pStyle w:val="Heading2"/>
        <w:rPr>
          <w:i/>
        </w:rPr>
      </w:pPr>
      <w:bookmarkStart w:id="44" w:name="_Toc488321252"/>
      <w:r w:rsidRPr="000573D8">
        <w:t>3</w:t>
      </w:r>
      <w:r w:rsidRPr="00FC1E17">
        <w:t>.</w:t>
      </w:r>
      <w:r w:rsidRPr="00F423B4">
        <w:t>7 Limitations on Contracts with Former Employees</w:t>
      </w:r>
      <w:bookmarkEnd w:id="44"/>
      <w:r w:rsidRPr="00F423B4">
        <w:t xml:space="preserve"> </w:t>
      </w:r>
    </w:p>
    <w:p w:rsidR="003D71D0" w:rsidRPr="00F423B4" w:rsidRDefault="003D71D0" w:rsidP="008A399C">
      <w:r w:rsidRPr="00F423B4">
        <w:t xml:space="preserve">Former agency employees are prohibited from entering into a contract for employment with the agency for a period of 12 months from the employment separation date. </w:t>
      </w:r>
    </w:p>
    <w:p w:rsidR="003D71D0" w:rsidRPr="00F423B4" w:rsidRDefault="003D71D0" w:rsidP="008A399C">
      <w:r w:rsidRPr="00F423B4">
        <w:t xml:space="preserve">This prohibition also includes a contract for consulting services, professional services or a personal services contract, regardless of whether the performance of the contract involves the traditional relationship of employer and employee. </w:t>
      </w:r>
    </w:p>
    <w:p w:rsidR="00CE052E" w:rsidRPr="00F423B4" w:rsidRDefault="0005329E" w:rsidP="000A7DC9">
      <w:pPr>
        <w:pStyle w:val="Heading2"/>
      </w:pPr>
      <w:bookmarkStart w:id="45" w:name="_Toc459208190"/>
      <w:bookmarkStart w:id="46" w:name="_Toc488321253"/>
      <w:r w:rsidRPr="00F423B4">
        <w:t xml:space="preserve">3.8 </w:t>
      </w:r>
      <w:r w:rsidR="00CE052E" w:rsidRPr="00F423B4">
        <w:t>Certain Employment Restrictions for DIR Employees</w:t>
      </w:r>
      <w:bookmarkEnd w:id="45"/>
      <w:bookmarkEnd w:id="46"/>
    </w:p>
    <w:p w:rsidR="00CE052E" w:rsidRPr="00F423B4" w:rsidRDefault="00CE052E" w:rsidP="008A399C">
      <w:pPr>
        <w:rPr>
          <w:rFonts w:asciiTheme="minorHAnsi" w:eastAsiaTheme="minorHAnsi" w:hAnsiTheme="minorHAnsi" w:cstheme="minorBidi"/>
          <w:color w:val="auto"/>
          <w:sz w:val="22"/>
          <w:szCs w:val="22"/>
        </w:rPr>
      </w:pPr>
      <w:r w:rsidRPr="00F423B4">
        <w:t>In accordance with Section 572.069, Texas Government Code, DIR office</w:t>
      </w:r>
      <w:r w:rsidR="003D116C" w:rsidRPr="00F423B4">
        <w:t>r</w:t>
      </w:r>
      <w:r w:rsidRPr="00F423B4">
        <w:t xml:space="preserve">s or employees who have participated in a procurement or contract negotiation involving a person </w:t>
      </w:r>
      <w:r w:rsidR="003F2EBC" w:rsidRPr="003F2EBC">
        <w:t>may not accept employment from that individual or business entity before the second anniversary of the date any resulting contract is signed, or the procurement is terminated or withdrawn.</w:t>
      </w:r>
    </w:p>
    <w:p w:rsidR="004146F6" w:rsidRPr="00F423B4" w:rsidRDefault="003D71D0" w:rsidP="008A399C">
      <w:pPr>
        <w:pStyle w:val="Heading1"/>
      </w:pPr>
      <w:bookmarkStart w:id="47" w:name="_Toc488321254"/>
      <w:r w:rsidRPr="00F423B4">
        <w:t>4</w:t>
      </w:r>
      <w:r w:rsidR="001E2B22" w:rsidRPr="00F423B4">
        <w:t xml:space="preserve">. </w:t>
      </w:r>
      <w:r w:rsidR="00E62740" w:rsidRPr="00F423B4">
        <w:t>Policy Prohibiting Fraud, Waste, Theft and Abuse</w:t>
      </w:r>
      <w:bookmarkEnd w:id="47"/>
      <w:r w:rsidR="00E62740" w:rsidRPr="00F423B4">
        <w:t xml:space="preserve"> </w:t>
      </w:r>
    </w:p>
    <w:p w:rsidR="00925681" w:rsidRPr="00F423B4" w:rsidRDefault="003D71D0" w:rsidP="008A399C">
      <w:pPr>
        <w:pStyle w:val="Heading2"/>
      </w:pPr>
      <w:bookmarkStart w:id="48" w:name="_Toc488321255"/>
      <w:r w:rsidRPr="00F423B4">
        <w:t>4</w:t>
      </w:r>
      <w:r w:rsidR="002F11D5" w:rsidRPr="00F423B4">
        <w:t xml:space="preserve">.1 </w:t>
      </w:r>
      <w:r w:rsidR="00E62740" w:rsidRPr="00F423B4">
        <w:t>Introduction</w:t>
      </w:r>
      <w:bookmarkEnd w:id="48"/>
      <w:r w:rsidR="00E62740" w:rsidRPr="00F423B4">
        <w:t xml:space="preserve"> </w:t>
      </w:r>
    </w:p>
    <w:p w:rsidR="004146F6" w:rsidRPr="00F423B4" w:rsidRDefault="00D16908" w:rsidP="008A399C">
      <w:r w:rsidRPr="00F423B4">
        <w:t>DIR</w:t>
      </w:r>
      <w:r w:rsidR="00E62740" w:rsidRPr="00F423B4">
        <w:t xml:space="preserve"> is committed to preventing fraud, waste, theft and abuse by its employees and any consultant, vendor, contractor, </w:t>
      </w:r>
      <w:r w:rsidR="00C33638" w:rsidRPr="00F423B4">
        <w:t>other government entity</w:t>
      </w:r>
      <w:r w:rsidR="00E62740" w:rsidRPr="00F423B4">
        <w:t xml:space="preserve"> or person in dealings with the agency or the state of Texas. </w:t>
      </w:r>
    </w:p>
    <w:p w:rsidR="00925681" w:rsidRPr="00F423B4" w:rsidRDefault="003D71D0" w:rsidP="008A399C">
      <w:pPr>
        <w:pStyle w:val="Heading2"/>
      </w:pPr>
      <w:bookmarkStart w:id="49" w:name="_Toc488321256"/>
      <w:r w:rsidRPr="00F423B4">
        <w:t>4</w:t>
      </w:r>
      <w:r w:rsidR="002F11D5" w:rsidRPr="00F423B4">
        <w:t xml:space="preserve">.2 </w:t>
      </w:r>
      <w:r w:rsidR="00E62740" w:rsidRPr="00F423B4">
        <w:t>Fraud</w:t>
      </w:r>
      <w:bookmarkEnd w:id="49"/>
      <w:r w:rsidR="00E62740" w:rsidRPr="00F423B4">
        <w:t xml:space="preserve"> </w:t>
      </w:r>
    </w:p>
    <w:p w:rsidR="004146F6" w:rsidRPr="00F423B4" w:rsidRDefault="00E62740" w:rsidP="008A399C">
      <w:r w:rsidRPr="00F423B4">
        <w:t>Fraud is defined as an intentional deception designed to obtain a benefit or advantage, or to cause some benefit that is due another to be denied.</w:t>
      </w:r>
      <w:r w:rsidR="004146F6" w:rsidRPr="00F423B4">
        <w:t xml:space="preserve"> </w:t>
      </w:r>
    </w:p>
    <w:p w:rsidR="004146F6" w:rsidRPr="00F423B4" w:rsidRDefault="00E62740" w:rsidP="008A399C">
      <w:r w:rsidRPr="00F423B4">
        <w:t>Engaging in fraudulent activity prohibited by federal or state law carries criminal penalties and may subject an individual or entity to civil action. Engaging in activity deemed fraudulent or attempting to do so may also result in termination of employment or the business relationship with the state of Texas.</w:t>
      </w:r>
      <w:r w:rsidR="004146F6" w:rsidRPr="00F423B4">
        <w:t xml:space="preserve"> </w:t>
      </w:r>
    </w:p>
    <w:p w:rsidR="00925681" w:rsidRPr="00F423B4" w:rsidRDefault="003D71D0" w:rsidP="008A399C">
      <w:pPr>
        <w:pStyle w:val="Heading2"/>
      </w:pPr>
      <w:bookmarkStart w:id="50" w:name="_Toc488321257"/>
      <w:r w:rsidRPr="00F423B4">
        <w:t>4</w:t>
      </w:r>
      <w:r w:rsidR="002F11D5" w:rsidRPr="00F423B4">
        <w:t xml:space="preserve">.3 </w:t>
      </w:r>
      <w:r w:rsidR="00E62740" w:rsidRPr="00F423B4">
        <w:t>Waste, Theft and Abuse</w:t>
      </w:r>
      <w:bookmarkEnd w:id="50"/>
      <w:r w:rsidR="00E62740" w:rsidRPr="00F423B4">
        <w:t xml:space="preserve"> </w:t>
      </w:r>
    </w:p>
    <w:p w:rsidR="004146F6" w:rsidRPr="00F423B4" w:rsidRDefault="00E62740" w:rsidP="008A399C">
      <w:r w:rsidRPr="00F423B4">
        <w:rPr>
          <w:i/>
        </w:rPr>
        <w:t>Waste</w:t>
      </w:r>
      <w:r w:rsidRPr="00F423B4">
        <w:t xml:space="preserve"> is the loss or misuse of state resources that results from deficient practices, system controls or decisions.</w:t>
      </w:r>
      <w:r w:rsidR="004146F6" w:rsidRPr="00F423B4">
        <w:t xml:space="preserve"> </w:t>
      </w:r>
    </w:p>
    <w:p w:rsidR="004146F6" w:rsidRPr="00F423B4" w:rsidRDefault="00E62740" w:rsidP="008A399C">
      <w:r w:rsidRPr="00F423B4">
        <w:rPr>
          <w:i/>
        </w:rPr>
        <w:t>Theft</w:t>
      </w:r>
      <w:r w:rsidRPr="00F423B4">
        <w:t xml:space="preserve"> is the act of taking something from someone unlawfully. </w:t>
      </w:r>
    </w:p>
    <w:p w:rsidR="004146F6" w:rsidRPr="00F423B4" w:rsidRDefault="00E62740" w:rsidP="008A399C">
      <w:r w:rsidRPr="00F423B4">
        <w:rPr>
          <w:i/>
        </w:rPr>
        <w:t>Abuse</w:t>
      </w:r>
      <w:r w:rsidRPr="00F423B4">
        <w:t xml:space="preserve"> is the intentional, wrongful or improper use of resources or misuse of rank, position or authority that causes the loss of resources. </w:t>
      </w:r>
    </w:p>
    <w:p w:rsidR="00925681" w:rsidRPr="00F423B4" w:rsidRDefault="00E62740" w:rsidP="008A399C">
      <w:r w:rsidRPr="00F423B4">
        <w:t xml:space="preserve">Waste, theft and abuse that is not illegal but violates agency policy may still result in disciplinary action up to, and including, termination of employment. An employee may also be required to reimburse the </w:t>
      </w:r>
      <w:r w:rsidR="00C33638" w:rsidRPr="00F423B4">
        <w:t>agency</w:t>
      </w:r>
      <w:r w:rsidRPr="00F423B4">
        <w:t xml:space="preserve">. </w:t>
      </w:r>
    </w:p>
    <w:p w:rsidR="004146F6" w:rsidRPr="00F423B4" w:rsidRDefault="00E62740" w:rsidP="008A399C">
      <w:r w:rsidRPr="00F423B4">
        <w:t>There is some overlap in the definitions of fraud, waste, theft and abuse. Based on the circumstances, the agency will determine whether waste, theft, abuse and/or fraud has been attempted or committed</w:t>
      </w:r>
      <w:r w:rsidR="00B35F70" w:rsidRPr="00F423B4">
        <w:t>,</w:t>
      </w:r>
      <w:r w:rsidRPr="00F423B4">
        <w:t xml:space="preserve"> and take appropriate action.</w:t>
      </w:r>
      <w:r w:rsidR="004146F6" w:rsidRPr="00F423B4">
        <w:t xml:space="preserve"> </w:t>
      </w:r>
    </w:p>
    <w:p w:rsidR="00464FF9" w:rsidRPr="00F423B4" w:rsidRDefault="0005329E" w:rsidP="000A7DC9">
      <w:pPr>
        <w:pStyle w:val="Heading2"/>
      </w:pPr>
      <w:bookmarkStart w:id="51" w:name="_Toc459208195"/>
      <w:bookmarkStart w:id="52" w:name="_Toc488321258"/>
      <w:r w:rsidRPr="00F423B4">
        <w:t xml:space="preserve">4.4 </w:t>
      </w:r>
      <w:r w:rsidR="00464FF9" w:rsidRPr="00F423B4">
        <w:t>Security of Information Resources</w:t>
      </w:r>
      <w:bookmarkEnd w:id="51"/>
      <w:bookmarkEnd w:id="52"/>
    </w:p>
    <w:p w:rsidR="00464FF9" w:rsidRPr="00F423B4" w:rsidRDefault="00464FF9" w:rsidP="008A399C">
      <w:pPr>
        <w:rPr>
          <w:rFonts w:asciiTheme="minorHAnsi" w:eastAsiaTheme="minorHAnsi" w:hAnsiTheme="minorHAnsi" w:cstheme="minorBidi"/>
          <w:color w:val="auto"/>
          <w:sz w:val="22"/>
          <w:szCs w:val="22"/>
        </w:rPr>
      </w:pPr>
      <w:r w:rsidRPr="00F423B4">
        <w:t>All agency employees have a responsibility for contributing to the protection and security of the agency’s information and information assets. This includes physical protection of facilities and equipment; maintenance of application and data integrity; assurance that automated information systems perform their critical functions correctly, in a timely manner, and under adequate controls; and protecting against unauthorized disclosure of information.</w:t>
      </w:r>
    </w:p>
    <w:p w:rsidR="00464FF9" w:rsidRPr="00F423B4" w:rsidRDefault="00464FF9" w:rsidP="008A399C">
      <w:r w:rsidRPr="00F423B4">
        <w:t>All use of agency-owned or leased computer systems and equipment must be for official business or officially authorized purposes. All computer programs and data are to be used for the sole purpose of official agency business.</w:t>
      </w:r>
    </w:p>
    <w:p w:rsidR="00464FF9" w:rsidRPr="00F423B4" w:rsidRDefault="00464FF9" w:rsidP="008A399C">
      <w:r w:rsidRPr="00F423B4">
        <w:t>Copies of programs, data, documentation, or manuals, as well as equipment, can be used or released only upon obtaining written authorization from Executive Administration or an official designee.</w:t>
      </w:r>
    </w:p>
    <w:p w:rsidR="00464FF9" w:rsidRPr="00F423B4" w:rsidRDefault="00464FF9" w:rsidP="008A399C">
      <w:r w:rsidRPr="00F423B4">
        <w:t>Employees may not willfully or negligently damage, misuse, lose, or sell the agency’s automated information systems equipment or materials, or use the equipment or materials for personal or monetary gain.</w:t>
      </w:r>
    </w:p>
    <w:p w:rsidR="00464FF9" w:rsidRPr="00F423B4" w:rsidRDefault="00464FF9" w:rsidP="008A399C">
      <w:r w:rsidRPr="00F423B4">
        <w:t>A copy of the agency’s Policy and Standards for Personal Computers and other Information Resources was provided with your employment papers.</w:t>
      </w:r>
    </w:p>
    <w:p w:rsidR="00E21A0A" w:rsidRPr="00F423B4" w:rsidRDefault="003D71D0" w:rsidP="008A399C">
      <w:pPr>
        <w:pStyle w:val="Heading2"/>
      </w:pPr>
      <w:bookmarkStart w:id="53" w:name="_Toc488321259"/>
      <w:r w:rsidRPr="00F423B4">
        <w:t>4</w:t>
      </w:r>
      <w:r w:rsidR="002F11D5" w:rsidRPr="00F423B4">
        <w:t>.</w:t>
      </w:r>
      <w:r w:rsidR="0005329E" w:rsidRPr="00F423B4">
        <w:t>5</w:t>
      </w:r>
      <w:r w:rsidR="002F11D5" w:rsidRPr="00F423B4">
        <w:t xml:space="preserve"> </w:t>
      </w:r>
      <w:r w:rsidR="00D16908" w:rsidRPr="00F423B4">
        <w:t>Fraud awareness training</w:t>
      </w:r>
      <w:bookmarkEnd w:id="53"/>
      <w:r w:rsidR="00D16908" w:rsidRPr="00F423B4">
        <w:t xml:space="preserve"> </w:t>
      </w:r>
    </w:p>
    <w:p w:rsidR="00925681" w:rsidRPr="00F423B4" w:rsidRDefault="0006026A" w:rsidP="008A399C">
      <w:r w:rsidRPr="00F423B4">
        <w:t>F</w:t>
      </w:r>
      <w:r w:rsidR="00E62740" w:rsidRPr="00F423B4">
        <w:t xml:space="preserve">raud awareness information </w:t>
      </w:r>
      <w:r w:rsidRPr="00F423B4">
        <w:t>and</w:t>
      </w:r>
      <w:r w:rsidR="00E62740" w:rsidRPr="00F423B4">
        <w:t xml:space="preserve"> fraud awareness training</w:t>
      </w:r>
      <w:r w:rsidRPr="00F423B4">
        <w:t xml:space="preserve"> will be </w:t>
      </w:r>
      <w:r w:rsidR="00FF4CA2" w:rsidRPr="00F423B4">
        <w:t xml:space="preserve">provided annually </w:t>
      </w:r>
      <w:r w:rsidRPr="00F423B4">
        <w:t>to agency employees</w:t>
      </w:r>
      <w:r w:rsidR="00E62740" w:rsidRPr="00F423B4">
        <w:t xml:space="preserve">. </w:t>
      </w:r>
    </w:p>
    <w:p w:rsidR="00925681" w:rsidRPr="00F423B4" w:rsidRDefault="003D71D0" w:rsidP="008A399C">
      <w:pPr>
        <w:pStyle w:val="Heading2"/>
      </w:pPr>
      <w:bookmarkStart w:id="54" w:name="_Toc488321260"/>
      <w:r w:rsidRPr="00F423B4">
        <w:t>4</w:t>
      </w:r>
      <w:r w:rsidR="002F11D5" w:rsidRPr="00F423B4">
        <w:t>.</w:t>
      </w:r>
      <w:r w:rsidR="0005329E" w:rsidRPr="00F423B4">
        <w:t>6</w:t>
      </w:r>
      <w:r w:rsidR="002F11D5" w:rsidRPr="00F423B4">
        <w:t xml:space="preserve"> </w:t>
      </w:r>
      <w:r w:rsidR="00E62740" w:rsidRPr="00F423B4">
        <w:t>Responsibility to Report Suspected Fraud, Waste, Theft and Abuse</w:t>
      </w:r>
      <w:bookmarkEnd w:id="54"/>
      <w:r w:rsidR="00E62740" w:rsidRPr="00F423B4">
        <w:t xml:space="preserve"> </w:t>
      </w:r>
    </w:p>
    <w:p w:rsidR="004146F6" w:rsidRPr="00961299" w:rsidRDefault="00E62740" w:rsidP="008A399C">
      <w:r w:rsidRPr="00F423B4">
        <w:t xml:space="preserve">Each employee is required to report any suspected fraud, theft, waste or abuse to the agency. An employee may make a report to </w:t>
      </w:r>
      <w:r w:rsidR="00D16908" w:rsidRPr="00F423B4">
        <w:t xml:space="preserve">his or her supervisor, to </w:t>
      </w:r>
      <w:r w:rsidR="00961299" w:rsidRPr="00937F72">
        <w:t>an</w:t>
      </w:r>
      <w:r w:rsidR="00961299" w:rsidRPr="00961299">
        <w:t xml:space="preserve"> </w:t>
      </w:r>
      <w:r w:rsidR="00D16908" w:rsidRPr="00961299">
        <w:t xml:space="preserve">Ethics Officer or </w:t>
      </w:r>
      <w:r w:rsidR="00D16761" w:rsidRPr="00961299">
        <w:t xml:space="preserve">to </w:t>
      </w:r>
      <w:r w:rsidR="00D16908" w:rsidRPr="00961299">
        <w:t>the Internal Auditor.</w:t>
      </w:r>
      <w:r w:rsidR="004A7843" w:rsidRPr="00961299">
        <w:t xml:space="preserve">  Fraud boxes and fraud reporting posters will be posted at conspicuous locations throughout the agency.  </w:t>
      </w:r>
    </w:p>
    <w:p w:rsidR="004146F6" w:rsidRPr="00F423B4" w:rsidRDefault="00E62740" w:rsidP="008A399C">
      <w:r w:rsidRPr="00961299">
        <w:t xml:space="preserve">Employees can report suspected fraud involving state funds to the </w:t>
      </w:r>
      <w:r w:rsidRPr="00937F72">
        <w:t xml:space="preserve">State Auditor’s Office (SAO) by calling (800) TX-AUDIT (892-8348) or by making a report online at </w:t>
      </w:r>
      <w:r w:rsidR="00AF6F10" w:rsidRPr="00F423B4">
        <w:t>https://sao.fraud.texas.gov/ReportFraud/.</w:t>
      </w:r>
      <w:r w:rsidRPr="00F423B4">
        <w:t xml:space="preserve"> </w:t>
      </w:r>
    </w:p>
    <w:p w:rsidR="004146F6" w:rsidRPr="00961299" w:rsidRDefault="00E62740" w:rsidP="008A399C">
      <w:r w:rsidRPr="00F423B4">
        <w:t xml:space="preserve">The agency will not retaliate against any individual for making a good faith report of suspected fraud, waste, theft or abuse. Any employee who believes he or she has suffered retaliation should immediately contact </w:t>
      </w:r>
      <w:r w:rsidR="00961299" w:rsidRPr="000573D8">
        <w:t>an</w:t>
      </w:r>
      <w:r w:rsidR="00961299" w:rsidRPr="00F423B4">
        <w:t xml:space="preserve"> </w:t>
      </w:r>
      <w:r w:rsidRPr="00F423B4">
        <w:t xml:space="preserve">Ethics Officer. </w:t>
      </w:r>
    </w:p>
    <w:p w:rsidR="00925681" w:rsidRPr="00961299" w:rsidRDefault="003D71D0" w:rsidP="008A399C">
      <w:pPr>
        <w:pStyle w:val="Heading2"/>
      </w:pPr>
      <w:bookmarkStart w:id="55" w:name="_Toc488321261"/>
      <w:r w:rsidRPr="00961299">
        <w:t>4</w:t>
      </w:r>
      <w:r w:rsidR="002F11D5" w:rsidRPr="00961299">
        <w:t>.</w:t>
      </w:r>
      <w:r w:rsidR="0005329E" w:rsidRPr="00961299">
        <w:t>7</w:t>
      </w:r>
      <w:r w:rsidR="002F11D5" w:rsidRPr="00961299">
        <w:t xml:space="preserve"> </w:t>
      </w:r>
      <w:r w:rsidR="00E62740" w:rsidRPr="00961299">
        <w:t>Role of the Ethics Officer</w:t>
      </w:r>
      <w:bookmarkEnd w:id="55"/>
      <w:r w:rsidR="004146F6" w:rsidRPr="00961299">
        <w:t xml:space="preserve"> </w:t>
      </w:r>
    </w:p>
    <w:p w:rsidR="004146F6" w:rsidRPr="00961299" w:rsidRDefault="00D16908" w:rsidP="008A399C">
      <w:r w:rsidRPr="00961299">
        <w:t xml:space="preserve">DIR </w:t>
      </w:r>
      <w:r w:rsidR="00E62740" w:rsidRPr="00961299">
        <w:t>takes allegations of fraud, waste, theft and abuse seriously and will investigate any allegation made in good faith.</w:t>
      </w:r>
      <w:r w:rsidR="004146F6" w:rsidRPr="00961299">
        <w:t xml:space="preserve"> </w:t>
      </w:r>
    </w:p>
    <w:p w:rsidR="004146F6" w:rsidRPr="000573D8" w:rsidRDefault="00961299" w:rsidP="008A399C">
      <w:r w:rsidRPr="000573D8">
        <w:t>An</w:t>
      </w:r>
      <w:r w:rsidRPr="00FC1E17">
        <w:t xml:space="preserve"> </w:t>
      </w:r>
      <w:r w:rsidR="00E62740" w:rsidRPr="00FC1E17">
        <w:t xml:space="preserve">Ethics Officer receives allegations of suspected fraud, waste, theft and abuse. </w:t>
      </w:r>
      <w:r w:rsidRPr="000573D8">
        <w:t>An</w:t>
      </w:r>
      <w:r w:rsidRPr="00FC1E17">
        <w:t xml:space="preserve"> </w:t>
      </w:r>
      <w:r w:rsidR="00E62740" w:rsidRPr="000573D8">
        <w:t xml:space="preserve">Ethics Officer may collect additional information from the employee or other person making the report and will make a preliminary determination whether the allegations should be investigated by Internal Audit, Human Resources, </w:t>
      </w:r>
      <w:r w:rsidRPr="000573D8">
        <w:t>an</w:t>
      </w:r>
      <w:r w:rsidRPr="00FC1E17">
        <w:t xml:space="preserve"> </w:t>
      </w:r>
      <w:r w:rsidR="00E62740" w:rsidRPr="00FC1E17">
        <w:t>Ethics Officer, some combination of these, or another appropriate person or entity.</w:t>
      </w:r>
      <w:r w:rsidR="004146F6" w:rsidRPr="000573D8">
        <w:t xml:space="preserve"> </w:t>
      </w:r>
    </w:p>
    <w:p w:rsidR="004146F6" w:rsidRPr="00961299" w:rsidRDefault="00961299" w:rsidP="008A399C">
      <w:r w:rsidRPr="000573D8">
        <w:t>An</w:t>
      </w:r>
      <w:r w:rsidRPr="00FC1E17">
        <w:t xml:space="preserve"> </w:t>
      </w:r>
      <w:r w:rsidR="00E62740" w:rsidRPr="00FC1E17">
        <w:t xml:space="preserve">Ethics Officer </w:t>
      </w:r>
      <w:r w:rsidR="00B35F70" w:rsidRPr="00FC1E17">
        <w:t xml:space="preserve">may provide </w:t>
      </w:r>
      <w:r w:rsidR="00E62740" w:rsidRPr="00FC1E17">
        <w:t>legal advice to the agency regarding the investigation and findings.</w:t>
      </w:r>
      <w:r w:rsidR="004146F6" w:rsidRPr="00961299">
        <w:t xml:space="preserve"> </w:t>
      </w:r>
    </w:p>
    <w:p w:rsidR="00925681" w:rsidRPr="00961299" w:rsidRDefault="003D71D0" w:rsidP="008A399C">
      <w:pPr>
        <w:pStyle w:val="Heading2"/>
      </w:pPr>
      <w:bookmarkStart w:id="56" w:name="_Toc488321262"/>
      <w:r w:rsidRPr="00961299">
        <w:t>4</w:t>
      </w:r>
      <w:r w:rsidR="002F11D5" w:rsidRPr="00961299">
        <w:t>.</w:t>
      </w:r>
      <w:r w:rsidR="0005329E" w:rsidRPr="00961299">
        <w:t>8</w:t>
      </w:r>
      <w:r w:rsidR="002F11D5" w:rsidRPr="00961299">
        <w:t xml:space="preserve"> </w:t>
      </w:r>
      <w:r w:rsidR="00E62740" w:rsidRPr="00961299">
        <w:t>Investigation of Allegations of Fraud, Waste, Theft and Abuse</w:t>
      </w:r>
      <w:bookmarkEnd w:id="56"/>
      <w:r w:rsidR="00E62740" w:rsidRPr="00961299">
        <w:t xml:space="preserve"> </w:t>
      </w:r>
    </w:p>
    <w:p w:rsidR="004146F6" w:rsidRPr="00961299" w:rsidRDefault="00E62740" w:rsidP="008A399C">
      <w:r w:rsidRPr="00961299">
        <w:t>The agency will take measures to protect the identity of the person making the report of suspected fraud, waste, theft and abuse if requested</w:t>
      </w:r>
      <w:r w:rsidR="00B35F70" w:rsidRPr="00961299">
        <w:t xml:space="preserve"> by the person making the report</w:t>
      </w:r>
      <w:r w:rsidRPr="00961299">
        <w:t xml:space="preserve">. The agency may, however, be required by law to disclose the identity of the person making the report or may need to do so in connection with a criminal investigation by an outside entity. </w:t>
      </w:r>
    </w:p>
    <w:p w:rsidR="004146F6" w:rsidRPr="00961299" w:rsidRDefault="00E62740" w:rsidP="008A399C">
      <w:r w:rsidRPr="00961299">
        <w:t xml:space="preserve">Employees reporting suspected fraud, waste, theft and abuse should not conduct any investigation on their own or demand compliance with the law or agency policy. An investigator assigned to investigate the allegation will contact the employee making the report to obtain additional information and will conduct the investigation on behalf of the agency. </w:t>
      </w:r>
    </w:p>
    <w:p w:rsidR="004146F6" w:rsidRPr="00961299" w:rsidRDefault="00E62740" w:rsidP="008A399C">
      <w:r w:rsidRPr="00961299">
        <w:t xml:space="preserve">The employee making the report and any employee interviewed in connection with a report of suspected fraud, waste, theft and abuse should keep information about the report, and </w:t>
      </w:r>
      <w:r w:rsidR="00840376" w:rsidRPr="00961299">
        <w:t>any related</w:t>
      </w:r>
      <w:r w:rsidRPr="00961299">
        <w:t xml:space="preserve"> interview, confidential. An employee should not discuss facts, suspicions or allegations with anyone in or outside the agency without permission from the investigator. </w:t>
      </w:r>
    </w:p>
    <w:p w:rsidR="00925681" w:rsidRPr="00961299" w:rsidRDefault="00A673C1" w:rsidP="008A399C">
      <w:r w:rsidRPr="00961299">
        <w:t>The investigator will conduct a thorough investigation of the allegations and make written findings.  The agency will take action deemed appropriate to address any finding of fraud, waste, theft, or abuse by the investigator.</w:t>
      </w:r>
    </w:p>
    <w:p w:rsidR="00A673C1" w:rsidRPr="00961299" w:rsidRDefault="00A673C1" w:rsidP="008A399C">
      <w:r w:rsidRPr="00961299">
        <w:t>Internal Audit will report any finding of fraud to the State Auditor’s Office as required.</w:t>
      </w:r>
    </w:p>
    <w:p w:rsidR="00A673C1" w:rsidRPr="00961299" w:rsidRDefault="003D71D0" w:rsidP="008A399C">
      <w:pPr>
        <w:pStyle w:val="Heading2"/>
      </w:pPr>
      <w:bookmarkStart w:id="57" w:name="_Toc488321263"/>
      <w:r w:rsidRPr="00961299">
        <w:t>4</w:t>
      </w:r>
      <w:r w:rsidR="002F11D5" w:rsidRPr="00961299">
        <w:t>.</w:t>
      </w:r>
      <w:r w:rsidR="0005329E" w:rsidRPr="00961299">
        <w:t>9</w:t>
      </w:r>
      <w:r w:rsidR="00865F74" w:rsidRPr="00961299">
        <w:t xml:space="preserve"> </w:t>
      </w:r>
      <w:r w:rsidR="00A673C1" w:rsidRPr="00961299">
        <w:t>Prohibited Acts</w:t>
      </w:r>
      <w:bookmarkEnd w:id="57"/>
    </w:p>
    <w:p w:rsidR="00A673C1" w:rsidRPr="00961299" w:rsidRDefault="00A673C1" w:rsidP="008A399C">
      <w:r w:rsidRPr="00961299">
        <w:t>An employee may be subject to disciplinary action up to, and including, termination of employment for the following:</w:t>
      </w:r>
    </w:p>
    <w:p w:rsidR="00A673C1" w:rsidRPr="00961299" w:rsidRDefault="006438A5" w:rsidP="008A399C">
      <w:pPr>
        <w:pStyle w:val="ListParagraph"/>
        <w:numPr>
          <w:ilvl w:val="0"/>
          <w:numId w:val="5"/>
        </w:numPr>
      </w:pPr>
      <w:r w:rsidRPr="00961299">
        <w:t>Committing or attempting to commit fraud, waste, theft or abuse in violation of the law and/or agency policy;</w:t>
      </w:r>
    </w:p>
    <w:p w:rsidR="006438A5" w:rsidRPr="00961299" w:rsidRDefault="006438A5" w:rsidP="008A399C">
      <w:pPr>
        <w:pStyle w:val="ListParagraph"/>
        <w:numPr>
          <w:ilvl w:val="0"/>
          <w:numId w:val="5"/>
        </w:numPr>
      </w:pPr>
      <w:r w:rsidRPr="00961299">
        <w:t>Failing to report suspected fraud, waste, theft or abuse by an agency employee or consultant, vendor, contractor, outside agency or person in dealings with the agency or the state of Texas;</w:t>
      </w:r>
    </w:p>
    <w:p w:rsidR="006438A5" w:rsidRPr="00961299" w:rsidRDefault="006438A5" w:rsidP="008A399C">
      <w:pPr>
        <w:pStyle w:val="ListParagraph"/>
        <w:numPr>
          <w:ilvl w:val="0"/>
          <w:numId w:val="5"/>
        </w:numPr>
      </w:pPr>
      <w:r w:rsidRPr="00961299">
        <w:t>Making a report of fraud, waste, theft or abuse he or she knows to be false;</w:t>
      </w:r>
    </w:p>
    <w:p w:rsidR="006438A5" w:rsidRPr="00961299" w:rsidRDefault="006438A5" w:rsidP="008A399C">
      <w:pPr>
        <w:pStyle w:val="ListParagraph"/>
        <w:numPr>
          <w:ilvl w:val="0"/>
          <w:numId w:val="5"/>
        </w:numPr>
      </w:pPr>
      <w:r w:rsidRPr="00961299">
        <w:t>Interfering with an investigation of fraud, waste, theft or abuse by failing to cooperate with investigators or providing false information;</w:t>
      </w:r>
    </w:p>
    <w:p w:rsidR="006438A5" w:rsidRPr="00961299" w:rsidRDefault="006438A5" w:rsidP="008A399C">
      <w:pPr>
        <w:pStyle w:val="ListParagraph"/>
        <w:numPr>
          <w:ilvl w:val="0"/>
          <w:numId w:val="5"/>
        </w:numPr>
      </w:pPr>
      <w:r w:rsidRPr="00961299">
        <w:t>Retaliating against an employee for reporting suspected fraud, waste, theft or abuse in good faith; and</w:t>
      </w:r>
    </w:p>
    <w:p w:rsidR="006438A5" w:rsidRPr="00961299" w:rsidRDefault="006438A5" w:rsidP="008A399C">
      <w:pPr>
        <w:pStyle w:val="ListParagraph"/>
        <w:numPr>
          <w:ilvl w:val="0"/>
          <w:numId w:val="5"/>
        </w:numPr>
      </w:pPr>
      <w:r w:rsidRPr="00961299">
        <w:t>Failing to maintain the confidential nature of an investigation of suspected fraud, waste, theft or abuse.</w:t>
      </w:r>
    </w:p>
    <w:p w:rsidR="006438A5" w:rsidRPr="00961299" w:rsidRDefault="003D71D0" w:rsidP="008A399C">
      <w:pPr>
        <w:pStyle w:val="Heading2"/>
      </w:pPr>
      <w:bookmarkStart w:id="58" w:name="_Toc488321264"/>
      <w:r w:rsidRPr="00961299">
        <w:t>4</w:t>
      </w:r>
      <w:r w:rsidR="002F11D5" w:rsidRPr="00961299">
        <w:t>.</w:t>
      </w:r>
      <w:r w:rsidR="0005329E" w:rsidRPr="00961299">
        <w:t>10</w:t>
      </w:r>
      <w:r w:rsidR="002F11D5" w:rsidRPr="00961299">
        <w:t xml:space="preserve"> </w:t>
      </w:r>
      <w:r w:rsidR="006438A5" w:rsidRPr="00961299">
        <w:t>Authority</w:t>
      </w:r>
      <w:bookmarkEnd w:id="58"/>
    </w:p>
    <w:p w:rsidR="00156893" w:rsidRPr="00961299" w:rsidRDefault="006438A5" w:rsidP="008A399C">
      <w:r w:rsidRPr="00961299">
        <w:t>Governor’s Executive Order RP 36 (July 12, 2004)</w:t>
      </w:r>
      <w:r w:rsidR="00156893" w:rsidRPr="00961299">
        <w:t xml:space="preserve"> </w:t>
      </w:r>
    </w:p>
    <w:p w:rsidR="00FD5F7A" w:rsidRPr="00961299" w:rsidRDefault="00FD5F7A" w:rsidP="008A399C">
      <w:r w:rsidRPr="00961299">
        <w:t>Texas Government Code §321.022. COORDINATION OF INVESTIGATIONS. (a) If the administrative head of a department or entity that is subject to audit by the state auditor has reasonable cause to believe that money received from the state by the department or entity or by a client or contractor of the department or entity may have been lost, misappropriated, or misused, or that other fraudulent or unlawful conduct has occurred in relation to the operation of the department or entity, the administrative head shall report the reason and basis for the belief to the state auditor. The state auditor may investigate the report or may monitor any investigation conducted by the department or entity.</w:t>
      </w:r>
      <w:r w:rsidR="00FC1CA8" w:rsidRPr="00961299">
        <w:t xml:space="preserve">  </w:t>
      </w:r>
      <w:r w:rsidRPr="00961299">
        <w:t>(b) The state auditor, in consultation with state agencies and institutions, shall prescribe the form, content, and timing of a report required by this section.</w:t>
      </w:r>
      <w:r w:rsidR="00FC1CA8" w:rsidRPr="00961299">
        <w:t xml:space="preserve">  </w:t>
      </w:r>
      <w:r w:rsidRPr="00961299">
        <w:t>(c) All records of a communication by or to the state auditor relating to a report to the state auditor under Subsection (a) are audit working papers of the state auditor.</w:t>
      </w:r>
    </w:p>
    <w:p w:rsidR="003D71D0" w:rsidRPr="00961299" w:rsidRDefault="003D71D0" w:rsidP="008A399C"/>
    <w:p w:rsidR="004146F6" w:rsidRPr="00961299" w:rsidRDefault="003D71D0" w:rsidP="008A399C">
      <w:pPr>
        <w:pStyle w:val="Heading1"/>
      </w:pPr>
      <w:bookmarkStart w:id="59" w:name="_Toc488321265"/>
      <w:r w:rsidRPr="00961299">
        <w:t>5</w:t>
      </w:r>
      <w:r w:rsidR="00DC53AD" w:rsidRPr="00961299">
        <w:t xml:space="preserve">. </w:t>
      </w:r>
      <w:r w:rsidR="00E62740" w:rsidRPr="00961299">
        <w:t>Outside Employment Business or Other Activities</w:t>
      </w:r>
      <w:bookmarkEnd w:id="59"/>
      <w:r w:rsidR="00E62740" w:rsidRPr="00961299">
        <w:t xml:space="preserve"> </w:t>
      </w:r>
    </w:p>
    <w:p w:rsidR="00925681" w:rsidRPr="00961299" w:rsidRDefault="003D71D0" w:rsidP="008A399C">
      <w:pPr>
        <w:pStyle w:val="Heading2"/>
      </w:pPr>
      <w:bookmarkStart w:id="60" w:name="_Toc488321266"/>
      <w:r w:rsidRPr="00961299">
        <w:t>5</w:t>
      </w:r>
      <w:r w:rsidR="00DC53AD" w:rsidRPr="00961299">
        <w:t xml:space="preserve">.1 </w:t>
      </w:r>
      <w:r w:rsidR="00E62740" w:rsidRPr="00961299">
        <w:t>Introduction</w:t>
      </w:r>
      <w:bookmarkEnd w:id="60"/>
      <w:r w:rsidR="00E62740" w:rsidRPr="00961299">
        <w:t xml:space="preserve"> </w:t>
      </w:r>
    </w:p>
    <w:p w:rsidR="004146F6" w:rsidRPr="00961299" w:rsidRDefault="00D16908" w:rsidP="008A399C">
      <w:r w:rsidRPr="00961299">
        <w:t>DIR</w:t>
      </w:r>
      <w:r w:rsidR="00E62740" w:rsidRPr="00961299">
        <w:t xml:space="preserve"> employees are free to engage in employment, business or other outside activities provided that prior approval has been obtained from division management.</w:t>
      </w:r>
      <w:r w:rsidR="004146F6" w:rsidRPr="00961299">
        <w:t xml:space="preserve"> </w:t>
      </w:r>
    </w:p>
    <w:p w:rsidR="00925681" w:rsidRPr="00961299" w:rsidRDefault="003D71D0" w:rsidP="008A399C">
      <w:pPr>
        <w:pStyle w:val="Heading2"/>
      </w:pPr>
      <w:bookmarkStart w:id="61" w:name="_Toc488321267"/>
      <w:r w:rsidRPr="00961299">
        <w:t>5</w:t>
      </w:r>
      <w:r w:rsidR="00DC53AD" w:rsidRPr="00961299">
        <w:t xml:space="preserve">.2 </w:t>
      </w:r>
      <w:r w:rsidR="00E62740" w:rsidRPr="00961299">
        <w:t>How to Obtain Prior Approval</w:t>
      </w:r>
      <w:bookmarkEnd w:id="61"/>
      <w:r w:rsidR="00E62740" w:rsidRPr="00961299">
        <w:t xml:space="preserve"> </w:t>
      </w:r>
    </w:p>
    <w:p w:rsidR="004146F6" w:rsidRPr="00961299" w:rsidRDefault="00E62740" w:rsidP="008A399C">
      <w:r w:rsidRPr="00961299">
        <w:t xml:space="preserve">Approval may come in one of two ways: </w:t>
      </w:r>
    </w:p>
    <w:p w:rsidR="00DB3870" w:rsidRPr="00961299" w:rsidRDefault="00E62740" w:rsidP="008A399C">
      <w:pPr>
        <w:pStyle w:val="ListParagraph"/>
        <w:numPr>
          <w:ilvl w:val="0"/>
          <w:numId w:val="14"/>
        </w:numPr>
      </w:pPr>
      <w:r w:rsidRPr="00961299">
        <w:t xml:space="preserve">The specific activity is indicated on the list of director-approval activities and is approved by the employee’s management; or </w:t>
      </w:r>
    </w:p>
    <w:p w:rsidR="004146F6" w:rsidRPr="00FC1E17" w:rsidRDefault="00E62740" w:rsidP="008A399C">
      <w:pPr>
        <w:pStyle w:val="ListParagraph"/>
        <w:numPr>
          <w:ilvl w:val="0"/>
          <w:numId w:val="14"/>
        </w:numPr>
      </w:pPr>
      <w:r w:rsidRPr="00FC1E17">
        <w:t xml:space="preserve">The activity is approved by the employee’s management and </w:t>
      </w:r>
      <w:r w:rsidR="00961299" w:rsidRPr="000573D8">
        <w:t>an</w:t>
      </w:r>
      <w:r w:rsidR="00961299" w:rsidRPr="00FC1E17">
        <w:t xml:space="preserve"> </w:t>
      </w:r>
      <w:r w:rsidRPr="00FC1E17">
        <w:t xml:space="preserve">Ethics Officer. </w:t>
      </w:r>
    </w:p>
    <w:p w:rsidR="00925681" w:rsidRPr="000573D8" w:rsidRDefault="003D71D0" w:rsidP="008A399C">
      <w:pPr>
        <w:pStyle w:val="Heading2"/>
      </w:pPr>
      <w:bookmarkStart w:id="62" w:name="_Toc488321268"/>
      <w:r w:rsidRPr="000573D8">
        <w:t>5</w:t>
      </w:r>
      <w:r w:rsidR="00DC53AD" w:rsidRPr="000573D8">
        <w:t xml:space="preserve">.3 </w:t>
      </w:r>
      <w:r w:rsidR="00E62740" w:rsidRPr="000573D8">
        <w:t>What is an Outside Activity?</w:t>
      </w:r>
      <w:bookmarkEnd w:id="62"/>
      <w:r w:rsidR="00E62740" w:rsidRPr="000573D8">
        <w:t xml:space="preserve"> </w:t>
      </w:r>
    </w:p>
    <w:p w:rsidR="004146F6" w:rsidRPr="000573D8" w:rsidRDefault="00E62740" w:rsidP="008A399C">
      <w:r w:rsidRPr="000573D8">
        <w:t>An “outside activity” includes, but is not limited to: (1) other employment,</w:t>
      </w:r>
      <w:r w:rsidR="00D16908" w:rsidRPr="000573D8">
        <w:t xml:space="preserve"> including self-employment; and (2</w:t>
      </w:r>
      <w:r w:rsidRPr="000573D8">
        <w:t>) government service as an elected or appointed government official, a board member or commissioner of a governmental entity.</w:t>
      </w:r>
      <w:r w:rsidR="004146F6" w:rsidRPr="000573D8">
        <w:t xml:space="preserve"> </w:t>
      </w:r>
    </w:p>
    <w:p w:rsidR="004146F6" w:rsidRPr="00961299" w:rsidRDefault="00E62740" w:rsidP="008A399C">
      <w:r w:rsidRPr="000573D8">
        <w:t xml:space="preserve">An employee’s volunteer work for a non-profit, charitable, community or religious organization is not considered an “outside activity” for the purposes of this policy. Employees are encouraged, however, to talk with their supervisor or </w:t>
      </w:r>
      <w:r w:rsidR="00961299" w:rsidRPr="000573D8">
        <w:t>an</w:t>
      </w:r>
      <w:r w:rsidR="00961299" w:rsidRPr="00FC1E17">
        <w:t xml:space="preserve"> </w:t>
      </w:r>
      <w:r w:rsidRPr="00FC1E17">
        <w:t>Ethics Officer about any such activities that could be a conflict of interest or raise the appearance of</w:t>
      </w:r>
      <w:r w:rsidRPr="00961299">
        <w:t xml:space="preserve"> impropriety. </w:t>
      </w:r>
    </w:p>
    <w:p w:rsidR="00925681" w:rsidRPr="00961299" w:rsidRDefault="003D71D0" w:rsidP="008A399C">
      <w:pPr>
        <w:pStyle w:val="Heading2"/>
      </w:pPr>
      <w:bookmarkStart w:id="63" w:name="_Toc488321269"/>
      <w:r w:rsidRPr="00961299">
        <w:t>5</w:t>
      </w:r>
      <w:r w:rsidR="00DC53AD" w:rsidRPr="00961299">
        <w:t xml:space="preserve">.4 </w:t>
      </w:r>
      <w:r w:rsidR="00E62740" w:rsidRPr="00961299">
        <w:t>Time Period</w:t>
      </w:r>
      <w:bookmarkEnd w:id="63"/>
      <w:r w:rsidR="00E62740" w:rsidRPr="00961299">
        <w:t xml:space="preserve"> </w:t>
      </w:r>
    </w:p>
    <w:p w:rsidR="004146F6" w:rsidRPr="00961299" w:rsidRDefault="00E62740" w:rsidP="008A399C">
      <w:r w:rsidRPr="00961299">
        <w:t xml:space="preserve">Unless an employee’s outside activity approval is revoked as provided by this section, approval will remain effective as long as the nature and extent of the employment or activity remains the same, </w:t>
      </w:r>
      <w:r w:rsidR="00C33638" w:rsidRPr="00961299">
        <w:t xml:space="preserve">and </w:t>
      </w:r>
      <w:r w:rsidRPr="00961299">
        <w:t>the employee’s position within the agency does not create a conflict of interest.</w:t>
      </w:r>
      <w:r w:rsidR="004146F6" w:rsidRPr="00961299">
        <w:t xml:space="preserve"> </w:t>
      </w:r>
    </w:p>
    <w:p w:rsidR="00925681" w:rsidRPr="00961299" w:rsidRDefault="003D71D0" w:rsidP="008A399C">
      <w:pPr>
        <w:pStyle w:val="Heading2"/>
      </w:pPr>
      <w:bookmarkStart w:id="64" w:name="_Toc488321270"/>
      <w:r w:rsidRPr="00961299">
        <w:t>5</w:t>
      </w:r>
      <w:r w:rsidR="00DC53AD" w:rsidRPr="00961299">
        <w:t xml:space="preserve">.5 </w:t>
      </w:r>
      <w:r w:rsidR="00F96B99" w:rsidRPr="00961299">
        <w:t>Status Change</w:t>
      </w:r>
      <w:bookmarkEnd w:id="64"/>
      <w:r w:rsidR="00E62740" w:rsidRPr="00961299">
        <w:t xml:space="preserve"> </w:t>
      </w:r>
    </w:p>
    <w:p w:rsidR="004146F6" w:rsidRPr="00961299" w:rsidRDefault="00E62740" w:rsidP="008A399C">
      <w:r w:rsidRPr="00961299">
        <w:t xml:space="preserve">Each employee who has received approval to engage in an outside activity is </w:t>
      </w:r>
      <w:r w:rsidR="00F96B99" w:rsidRPr="00961299">
        <w:t>responsible</w:t>
      </w:r>
      <w:r w:rsidR="0015528B" w:rsidRPr="00961299">
        <w:t xml:space="preserve"> for</w:t>
      </w:r>
      <w:r w:rsidR="00F96B99" w:rsidRPr="00961299">
        <w:t xml:space="preserve"> notifying the supervisor of any changes from the original approval and receiving a new approval agreement.</w:t>
      </w:r>
      <w:r w:rsidR="004146F6" w:rsidRPr="00961299">
        <w:t xml:space="preserve"> </w:t>
      </w:r>
    </w:p>
    <w:p w:rsidR="00925681" w:rsidRPr="00961299" w:rsidRDefault="003D71D0" w:rsidP="008A399C">
      <w:pPr>
        <w:pStyle w:val="Heading2"/>
      </w:pPr>
      <w:bookmarkStart w:id="65" w:name="_Toc488321271"/>
      <w:r w:rsidRPr="00961299">
        <w:t>5</w:t>
      </w:r>
      <w:r w:rsidR="00DC53AD" w:rsidRPr="00961299">
        <w:t xml:space="preserve">.6 </w:t>
      </w:r>
      <w:r w:rsidR="00E62740" w:rsidRPr="00961299">
        <w:t>Approval Guidelines</w:t>
      </w:r>
      <w:bookmarkEnd w:id="65"/>
      <w:r w:rsidR="00E62740" w:rsidRPr="00961299">
        <w:t xml:space="preserve"> </w:t>
      </w:r>
    </w:p>
    <w:p w:rsidR="004146F6" w:rsidRPr="00961299" w:rsidRDefault="00E62740" w:rsidP="008A399C">
      <w:r w:rsidRPr="00961299">
        <w:t xml:space="preserve">Approval is based on the following guidelines: </w:t>
      </w:r>
    </w:p>
    <w:p w:rsidR="004146F6" w:rsidRPr="00961299" w:rsidRDefault="00E62740" w:rsidP="008A399C">
      <w:pPr>
        <w:pStyle w:val="ListParagraph"/>
        <w:numPr>
          <w:ilvl w:val="0"/>
          <w:numId w:val="1"/>
        </w:numPr>
      </w:pPr>
      <w:r w:rsidRPr="00961299">
        <w:t xml:space="preserve">The employment, business or other outside activity is not prohibited by any constitutional provision, statute, regulation order, directive or policy. </w:t>
      </w:r>
    </w:p>
    <w:p w:rsidR="004146F6" w:rsidRPr="00961299" w:rsidRDefault="00E62740" w:rsidP="008A399C">
      <w:pPr>
        <w:pStyle w:val="ListParagraph"/>
        <w:numPr>
          <w:ilvl w:val="0"/>
          <w:numId w:val="1"/>
        </w:numPr>
      </w:pPr>
      <w:r w:rsidRPr="00961299">
        <w:t xml:space="preserve">The employment, business or outside activity does not involve matters under this agency’s jurisdiction or matters for which this agency is responsible. </w:t>
      </w:r>
    </w:p>
    <w:p w:rsidR="004146F6" w:rsidRPr="00961299" w:rsidRDefault="00E62740" w:rsidP="008A399C">
      <w:pPr>
        <w:pStyle w:val="ListParagraph"/>
        <w:numPr>
          <w:ilvl w:val="0"/>
          <w:numId w:val="1"/>
        </w:numPr>
      </w:pPr>
      <w:r w:rsidRPr="00961299">
        <w:t>The employment, business or outside activity is NOT with any business, agency or other entity that is involve</w:t>
      </w:r>
      <w:r w:rsidR="00D714B6" w:rsidRPr="00961299">
        <w:t xml:space="preserve">d with DIR </w:t>
      </w:r>
      <w:r w:rsidRPr="00961299">
        <w:t>in a business or working relationship. Such relationships include, but are not limited to, contractors and subcontractors who provide supplies and serv</w:t>
      </w:r>
      <w:r w:rsidR="00D714B6" w:rsidRPr="00961299">
        <w:t>ices to DIR or to a DIR customer under a DIR contract</w:t>
      </w:r>
      <w:r w:rsidRPr="00961299">
        <w:t xml:space="preserve">. </w:t>
      </w:r>
    </w:p>
    <w:p w:rsidR="004146F6" w:rsidRPr="00961299" w:rsidRDefault="00E62740" w:rsidP="008A399C">
      <w:pPr>
        <w:pStyle w:val="ListParagraph"/>
        <w:numPr>
          <w:ilvl w:val="0"/>
          <w:numId w:val="1"/>
        </w:numPr>
      </w:pPr>
      <w:r w:rsidRPr="00961299">
        <w:t>No apparent conflict between an employee’s private interests or those of third parties will arise in regard to his or her duties and responsibilities to the agency.</w:t>
      </w:r>
      <w:r w:rsidR="004146F6" w:rsidRPr="00961299">
        <w:t xml:space="preserve"> </w:t>
      </w:r>
    </w:p>
    <w:p w:rsidR="004146F6" w:rsidRPr="00961299" w:rsidRDefault="00E62740" w:rsidP="008A399C">
      <w:pPr>
        <w:pStyle w:val="ListParagraph"/>
        <w:numPr>
          <w:ilvl w:val="0"/>
          <w:numId w:val="1"/>
        </w:numPr>
      </w:pPr>
      <w:r w:rsidRPr="00961299">
        <w:t xml:space="preserve">The employee’s outside activity does not create even the appearance of a conflict. </w:t>
      </w:r>
    </w:p>
    <w:p w:rsidR="004146F6" w:rsidRPr="00961299" w:rsidRDefault="00E62740" w:rsidP="008A399C">
      <w:pPr>
        <w:pStyle w:val="ListParagraph"/>
        <w:numPr>
          <w:ilvl w:val="0"/>
          <w:numId w:val="1"/>
        </w:numPr>
      </w:pPr>
      <w:r w:rsidRPr="00961299">
        <w:t>No information, public or confidential, obtaine</w:t>
      </w:r>
      <w:r w:rsidR="00D714B6" w:rsidRPr="00961299">
        <w:t xml:space="preserve">d from DIR </w:t>
      </w:r>
      <w:r w:rsidRPr="00961299">
        <w:t xml:space="preserve">can be used by employees to influence or guide the conduct of their outside employment, business or other activity. </w:t>
      </w:r>
    </w:p>
    <w:p w:rsidR="004146F6" w:rsidRPr="00961299" w:rsidRDefault="00E62740" w:rsidP="008A399C">
      <w:pPr>
        <w:pStyle w:val="ListParagraph"/>
        <w:numPr>
          <w:ilvl w:val="0"/>
          <w:numId w:val="1"/>
        </w:numPr>
      </w:pPr>
      <w:r w:rsidRPr="00961299">
        <w:t xml:space="preserve">The employment, business or other outside activity will not impair the employee’s availability or efficiency in performing his or her official duties in the agency. </w:t>
      </w:r>
    </w:p>
    <w:p w:rsidR="004146F6" w:rsidRPr="00961299" w:rsidRDefault="00E62740" w:rsidP="008A399C">
      <w:pPr>
        <w:pStyle w:val="ListParagraph"/>
        <w:numPr>
          <w:ilvl w:val="0"/>
          <w:numId w:val="1"/>
        </w:numPr>
      </w:pPr>
      <w:r w:rsidRPr="00961299">
        <w:t>Employees may not receive financial benefits based on either public or confidential information obta</w:t>
      </w:r>
      <w:r w:rsidR="00D714B6" w:rsidRPr="00961299">
        <w:t>ined by DIR</w:t>
      </w:r>
      <w:r w:rsidRPr="00961299">
        <w:t xml:space="preserve">. </w:t>
      </w:r>
    </w:p>
    <w:p w:rsidR="004146F6" w:rsidRPr="00961299" w:rsidRDefault="00E62740" w:rsidP="008A399C">
      <w:pPr>
        <w:pStyle w:val="ListParagraph"/>
        <w:numPr>
          <w:ilvl w:val="0"/>
          <w:numId w:val="1"/>
        </w:numPr>
      </w:pPr>
      <w:r w:rsidRPr="00961299">
        <w:t>The employee’s performance evaluation indicates that his or her overall performance meets expectations, and the employee has had no formal disciplinary actions related to job performance within the past year.</w:t>
      </w:r>
      <w:r w:rsidR="004146F6" w:rsidRPr="00961299">
        <w:t xml:space="preserve"> </w:t>
      </w:r>
    </w:p>
    <w:p w:rsidR="00925681" w:rsidRPr="00961299" w:rsidRDefault="003D71D0" w:rsidP="008A399C">
      <w:pPr>
        <w:pStyle w:val="Heading2"/>
      </w:pPr>
      <w:bookmarkStart w:id="66" w:name="_Toc488321272"/>
      <w:r w:rsidRPr="00961299">
        <w:t>5</w:t>
      </w:r>
      <w:r w:rsidR="00DC53AD" w:rsidRPr="00961299">
        <w:t xml:space="preserve">.7 </w:t>
      </w:r>
      <w:r w:rsidR="00E62740" w:rsidRPr="00961299">
        <w:t>Disapproval of Request</w:t>
      </w:r>
      <w:bookmarkEnd w:id="66"/>
      <w:r w:rsidR="00E62740" w:rsidRPr="00961299">
        <w:t xml:space="preserve"> </w:t>
      </w:r>
    </w:p>
    <w:p w:rsidR="004146F6" w:rsidRPr="00961299" w:rsidRDefault="00E62740" w:rsidP="008A399C">
      <w:r w:rsidRPr="00961299">
        <w:t xml:space="preserve">An employee’s request for approval may be disapproved by the employee’s </w:t>
      </w:r>
      <w:r w:rsidRPr="00FC1E17">
        <w:t xml:space="preserve">management or </w:t>
      </w:r>
      <w:r w:rsidR="00961299" w:rsidRPr="000573D8">
        <w:t>an</w:t>
      </w:r>
      <w:r w:rsidR="00961299" w:rsidRPr="00FC1E17">
        <w:t xml:space="preserve"> </w:t>
      </w:r>
      <w:r w:rsidRPr="00FC1E17">
        <w:t>Ethics Officer if:</w:t>
      </w:r>
      <w:r w:rsidRPr="00961299">
        <w:t xml:space="preserve"> </w:t>
      </w:r>
    </w:p>
    <w:p w:rsidR="004146F6" w:rsidRPr="00961299" w:rsidRDefault="00E62740" w:rsidP="008A399C">
      <w:pPr>
        <w:pStyle w:val="ListParagraph"/>
        <w:numPr>
          <w:ilvl w:val="0"/>
          <w:numId w:val="15"/>
        </w:numPr>
      </w:pPr>
      <w:r w:rsidRPr="00961299">
        <w:t>the request is outside the guidelines for approval; or</w:t>
      </w:r>
      <w:r w:rsidR="004146F6" w:rsidRPr="00961299">
        <w:t xml:space="preserve"> </w:t>
      </w:r>
    </w:p>
    <w:p w:rsidR="004146F6" w:rsidRPr="00961299" w:rsidRDefault="00E62740" w:rsidP="008A399C">
      <w:pPr>
        <w:pStyle w:val="ListParagraph"/>
        <w:numPr>
          <w:ilvl w:val="0"/>
          <w:numId w:val="15"/>
        </w:numPr>
      </w:pPr>
      <w:r w:rsidRPr="00961299">
        <w:t>disapproval is in the best interest of the agency.</w:t>
      </w:r>
      <w:r w:rsidR="004146F6" w:rsidRPr="00961299">
        <w:t xml:space="preserve"> </w:t>
      </w:r>
    </w:p>
    <w:p w:rsidR="004146F6" w:rsidRPr="00961299" w:rsidRDefault="003D71D0" w:rsidP="008A399C">
      <w:pPr>
        <w:pStyle w:val="Heading2"/>
      </w:pPr>
      <w:bookmarkStart w:id="67" w:name="_Toc488321273"/>
      <w:r w:rsidRPr="00961299">
        <w:t>5</w:t>
      </w:r>
      <w:r w:rsidR="00DC53AD" w:rsidRPr="00961299">
        <w:t xml:space="preserve">.8 </w:t>
      </w:r>
      <w:r w:rsidR="00E62740" w:rsidRPr="00961299">
        <w:t>Examples of Allowed Outside Activities</w:t>
      </w:r>
      <w:bookmarkEnd w:id="67"/>
      <w:r w:rsidR="00E62740" w:rsidRPr="00961299">
        <w:t xml:space="preserve"> </w:t>
      </w:r>
    </w:p>
    <w:p w:rsidR="004146F6" w:rsidRPr="00961299" w:rsidRDefault="00E62740" w:rsidP="008A399C">
      <w:r w:rsidRPr="00961299">
        <w:t xml:space="preserve">An employee may engage in an employment, business or other outside activity where the customer is not directly solicited other than by general advertising. </w:t>
      </w:r>
    </w:p>
    <w:p w:rsidR="004146F6" w:rsidRPr="00961299" w:rsidRDefault="00E62740" w:rsidP="008A399C">
      <w:r w:rsidRPr="00961299">
        <w:t xml:space="preserve">Unless specifically prohibited by one of the above general policy guidelines, employees may engage in occupations in professional and semi-professional fields such as law, teaching, music, nursing or other fields not involving direct contact with the agency in their areas of responsibility. </w:t>
      </w:r>
    </w:p>
    <w:p w:rsidR="00925681" w:rsidRPr="00961299" w:rsidRDefault="003D71D0" w:rsidP="008A399C">
      <w:pPr>
        <w:pStyle w:val="Heading2"/>
      </w:pPr>
      <w:bookmarkStart w:id="68" w:name="_Toc488321274"/>
      <w:r w:rsidRPr="00961299">
        <w:t>5</w:t>
      </w:r>
      <w:r w:rsidR="00DC53AD" w:rsidRPr="00961299">
        <w:t xml:space="preserve">.9 </w:t>
      </w:r>
      <w:r w:rsidR="00E62740" w:rsidRPr="00961299">
        <w:t>Examples of Other Allowed Outside Activities</w:t>
      </w:r>
      <w:bookmarkEnd w:id="68"/>
      <w:r w:rsidR="00E62740" w:rsidRPr="00961299">
        <w:t xml:space="preserve"> </w:t>
      </w:r>
    </w:p>
    <w:p w:rsidR="004146F6" w:rsidRPr="00961299" w:rsidRDefault="00E62740" w:rsidP="008A399C">
      <w:r w:rsidRPr="00961299">
        <w:t xml:space="preserve">Examples of other areas an employee is allowed to accept employment, engage in a business or other outside activity include such jobs as: </w:t>
      </w:r>
    </w:p>
    <w:p w:rsidR="00AC2399" w:rsidRPr="00961299" w:rsidRDefault="003D116C" w:rsidP="008A399C">
      <w:pPr>
        <w:pStyle w:val="ListParagraph"/>
        <w:numPr>
          <w:ilvl w:val="0"/>
          <w:numId w:val="16"/>
        </w:numPr>
      </w:pPr>
      <w:r w:rsidRPr="00961299">
        <w:t>part time teaching</w:t>
      </w:r>
    </w:p>
    <w:p w:rsidR="004146F6" w:rsidRPr="000573D8" w:rsidRDefault="00AF6F10" w:rsidP="008A399C">
      <w:pPr>
        <w:pStyle w:val="ListParagraph"/>
        <w:numPr>
          <w:ilvl w:val="0"/>
          <w:numId w:val="16"/>
        </w:numPr>
      </w:pPr>
      <w:r w:rsidRPr="000573D8">
        <w:t xml:space="preserve">coding or </w:t>
      </w:r>
      <w:r w:rsidR="00AC2399" w:rsidRPr="000573D8">
        <w:t>IT support not related to a vendor or customer of DIR</w:t>
      </w:r>
      <w:r w:rsidR="00E62740" w:rsidRPr="000573D8">
        <w:t xml:space="preserve"> </w:t>
      </w:r>
    </w:p>
    <w:p w:rsidR="004146F6" w:rsidRPr="00FC1E17" w:rsidRDefault="00E62740" w:rsidP="008A399C">
      <w:pPr>
        <w:pStyle w:val="ListParagraph"/>
        <w:numPr>
          <w:ilvl w:val="0"/>
          <w:numId w:val="16"/>
        </w:numPr>
      </w:pPr>
      <w:r w:rsidRPr="00FC1E17">
        <w:t xml:space="preserve">waiter and similar personal service jobs </w:t>
      </w:r>
    </w:p>
    <w:p w:rsidR="004146F6" w:rsidRPr="000573D8" w:rsidRDefault="00E62740" w:rsidP="008A399C">
      <w:pPr>
        <w:pStyle w:val="ListParagraph"/>
        <w:numPr>
          <w:ilvl w:val="0"/>
          <w:numId w:val="16"/>
        </w:numPr>
      </w:pPr>
      <w:r w:rsidRPr="000573D8">
        <w:t xml:space="preserve">clerical employment; including the operation of office machines and </w:t>
      </w:r>
      <w:r w:rsidR="00D81DE0" w:rsidRPr="000573D8">
        <w:t xml:space="preserve">equipment repair or maintenance </w:t>
      </w:r>
      <w:r w:rsidRPr="000573D8">
        <w:t xml:space="preserve">employment </w:t>
      </w:r>
    </w:p>
    <w:p w:rsidR="004146F6" w:rsidRPr="000573D8" w:rsidRDefault="00E62740" w:rsidP="008A399C">
      <w:pPr>
        <w:pStyle w:val="ListParagraph"/>
        <w:numPr>
          <w:ilvl w:val="0"/>
          <w:numId w:val="16"/>
        </w:numPr>
      </w:pPr>
      <w:r w:rsidRPr="000573D8">
        <w:t xml:space="preserve">delivery or distribution employment </w:t>
      </w:r>
    </w:p>
    <w:p w:rsidR="00925681" w:rsidRPr="000573D8" w:rsidRDefault="003D71D0" w:rsidP="008A399C">
      <w:pPr>
        <w:pStyle w:val="Heading2"/>
      </w:pPr>
      <w:bookmarkStart w:id="69" w:name="_Toc488321275"/>
      <w:r w:rsidRPr="000573D8">
        <w:t>5</w:t>
      </w:r>
      <w:r w:rsidR="00DC53AD" w:rsidRPr="000573D8">
        <w:t xml:space="preserve">.10 </w:t>
      </w:r>
      <w:r w:rsidR="00E62740" w:rsidRPr="000573D8">
        <w:t>Examples of Prohibited Outside Activities</w:t>
      </w:r>
      <w:bookmarkEnd w:id="69"/>
      <w:r w:rsidR="00E62740" w:rsidRPr="000573D8">
        <w:t xml:space="preserve"> </w:t>
      </w:r>
    </w:p>
    <w:p w:rsidR="004146F6" w:rsidRPr="000573D8" w:rsidRDefault="00E62740" w:rsidP="008A399C">
      <w:r w:rsidRPr="000573D8">
        <w:t xml:space="preserve">An employee may not represent, advise or act as an agent or attorney for any person, corporation or partnership in any matter administered by the agency. </w:t>
      </w:r>
    </w:p>
    <w:p w:rsidR="002F7E88" w:rsidRPr="000573D8" w:rsidRDefault="002F7E88" w:rsidP="008A399C">
      <w:r w:rsidRPr="000573D8">
        <w:t>An employee may not engage in any employment or activity in which the employee would not have been asked to engage but for the employee’s office or position with DIR.</w:t>
      </w:r>
    </w:p>
    <w:p w:rsidR="00925681" w:rsidRPr="000573D8" w:rsidRDefault="003D71D0" w:rsidP="008A399C">
      <w:pPr>
        <w:pStyle w:val="Heading2"/>
      </w:pPr>
      <w:bookmarkStart w:id="70" w:name="_Toc488321276"/>
      <w:r w:rsidRPr="000573D8">
        <w:t>5</w:t>
      </w:r>
      <w:r w:rsidR="00DC53AD" w:rsidRPr="000573D8">
        <w:t xml:space="preserve">.11 </w:t>
      </w:r>
      <w:r w:rsidR="00E62740" w:rsidRPr="000573D8">
        <w:t>Revocation of Approval</w:t>
      </w:r>
      <w:bookmarkEnd w:id="70"/>
      <w:r w:rsidR="004146F6" w:rsidRPr="000573D8">
        <w:t xml:space="preserve"> </w:t>
      </w:r>
    </w:p>
    <w:p w:rsidR="004146F6" w:rsidRPr="00961299" w:rsidRDefault="00E62740" w:rsidP="008A399C">
      <w:r w:rsidRPr="000573D8">
        <w:t xml:space="preserve">The </w:t>
      </w:r>
      <w:r w:rsidR="00961299" w:rsidRPr="000573D8">
        <w:t>Chief</w:t>
      </w:r>
      <w:r w:rsidR="00961299" w:rsidRPr="00FC1E17">
        <w:t xml:space="preserve"> </w:t>
      </w:r>
      <w:r w:rsidRPr="00FC1E17">
        <w:t xml:space="preserve">Ethics Officer or </w:t>
      </w:r>
      <w:r w:rsidR="00FF4CA2" w:rsidRPr="00FC1E17">
        <w:t>the Division D</w:t>
      </w:r>
      <w:r w:rsidR="00D714B6" w:rsidRPr="00FC1E17">
        <w:t>irector</w:t>
      </w:r>
      <w:r w:rsidRPr="00FC1E17">
        <w:t xml:space="preserve"> for the employee’s division may at any time revoke an employee’s permission if for any reason, the emplo</w:t>
      </w:r>
      <w:r w:rsidRPr="000573D8">
        <w:t>yment or activity embarrasses or brings discredit upon the agency or is not in the best interest of the agency.</w:t>
      </w:r>
      <w:r w:rsidR="004146F6" w:rsidRPr="00961299">
        <w:t xml:space="preserve"> </w:t>
      </w:r>
    </w:p>
    <w:p w:rsidR="004146F6" w:rsidRPr="00961299" w:rsidRDefault="00E62740" w:rsidP="008A399C">
      <w:r w:rsidRPr="00961299">
        <w:t xml:space="preserve">If approval is revoked, the division director shall notify the employee in writing of the revocation and forward a copy of the revocation notice to the manager of the Human Resources Division for attachment to the initial application </w:t>
      </w:r>
      <w:r w:rsidRPr="00FC1E17">
        <w:t xml:space="preserve">and to the </w:t>
      </w:r>
      <w:r w:rsidR="00961299" w:rsidRPr="000573D8">
        <w:t>Chief</w:t>
      </w:r>
      <w:r w:rsidR="00961299" w:rsidRPr="00FC1E17">
        <w:t xml:space="preserve"> </w:t>
      </w:r>
      <w:r w:rsidRPr="00FC1E17">
        <w:t>Ethics</w:t>
      </w:r>
      <w:r w:rsidRPr="00961299">
        <w:t xml:space="preserve"> Officer for updating request records. </w:t>
      </w:r>
    </w:p>
    <w:p w:rsidR="00925681" w:rsidRPr="00961299" w:rsidRDefault="003D71D0" w:rsidP="008A399C">
      <w:pPr>
        <w:pStyle w:val="Heading2"/>
      </w:pPr>
      <w:bookmarkStart w:id="71" w:name="_Toc488321277"/>
      <w:r w:rsidRPr="00961299">
        <w:t>5</w:t>
      </w:r>
      <w:r w:rsidR="00DC53AD" w:rsidRPr="00961299">
        <w:t xml:space="preserve">.12 </w:t>
      </w:r>
      <w:r w:rsidR="00E62740" w:rsidRPr="00961299">
        <w:t>Termination of Outside Activity</w:t>
      </w:r>
      <w:bookmarkEnd w:id="71"/>
      <w:r w:rsidR="00E62740" w:rsidRPr="00961299">
        <w:t xml:space="preserve"> </w:t>
      </w:r>
    </w:p>
    <w:p w:rsidR="004146F6" w:rsidRPr="00961299" w:rsidRDefault="00E62740" w:rsidP="008A399C">
      <w:r w:rsidRPr="00961299">
        <w:t xml:space="preserve">When an employee is no longer engaged in an outside activity, the employee must write a memo notifying management of the termination of employment, business or other outside activity. </w:t>
      </w:r>
      <w:r w:rsidR="00FF4CA2" w:rsidRPr="00961299">
        <w:t xml:space="preserve">The </w:t>
      </w:r>
      <w:r w:rsidRPr="00961299">
        <w:t xml:space="preserve">Division </w:t>
      </w:r>
      <w:r w:rsidR="00FF4CA2" w:rsidRPr="00961299">
        <w:t>Director</w:t>
      </w:r>
      <w:r w:rsidRPr="00961299">
        <w:t xml:space="preserve"> will send a copy of this memo to Human Resources to be filed in the employee’s personnel file. </w:t>
      </w:r>
    </w:p>
    <w:p w:rsidR="00925681" w:rsidRPr="00961299" w:rsidRDefault="003D71D0" w:rsidP="008A399C">
      <w:pPr>
        <w:pStyle w:val="Heading2"/>
      </w:pPr>
      <w:bookmarkStart w:id="72" w:name="_Toc488321278"/>
      <w:r w:rsidRPr="00961299">
        <w:t>5</w:t>
      </w:r>
      <w:r w:rsidR="00DC53AD" w:rsidRPr="00961299">
        <w:t xml:space="preserve">.13 </w:t>
      </w:r>
      <w:r w:rsidR="00E62740" w:rsidRPr="00961299">
        <w:t>Disciplinary Action</w:t>
      </w:r>
      <w:bookmarkEnd w:id="72"/>
      <w:r w:rsidR="00E62740" w:rsidRPr="00961299">
        <w:t xml:space="preserve"> </w:t>
      </w:r>
    </w:p>
    <w:p w:rsidR="00D81DE0" w:rsidRPr="00961299" w:rsidRDefault="00E62740" w:rsidP="008A399C">
      <w:pPr>
        <w:rPr>
          <w:sz w:val="22"/>
          <w:szCs w:val="22"/>
        </w:rPr>
      </w:pPr>
      <w:r w:rsidRPr="00961299">
        <w:t xml:space="preserve">An employee who violates or fails to comply with this section (Outside Employment, Business, or Other Activities) is subject to disciplinary action, including immediate termination from employment. </w:t>
      </w:r>
    </w:p>
    <w:p w:rsidR="004146F6" w:rsidRPr="00961299" w:rsidRDefault="009617DC" w:rsidP="008A399C">
      <w:pPr>
        <w:pStyle w:val="Heading1"/>
      </w:pPr>
      <w:bookmarkStart w:id="73" w:name="_Toc488321279"/>
      <w:r w:rsidRPr="00961299">
        <w:t>6</w:t>
      </w:r>
      <w:r w:rsidR="001E2B22" w:rsidRPr="00961299">
        <w:t xml:space="preserve">. </w:t>
      </w:r>
      <w:r w:rsidR="00312919" w:rsidRPr="00961299">
        <w:t xml:space="preserve">Confidential </w:t>
      </w:r>
      <w:r w:rsidR="00E62740" w:rsidRPr="00961299">
        <w:t>Information Access and Penalties for Illegal</w:t>
      </w:r>
      <w:r w:rsidR="004146F6" w:rsidRPr="00961299">
        <w:t xml:space="preserve"> </w:t>
      </w:r>
      <w:r w:rsidR="00E62740" w:rsidRPr="00961299">
        <w:t>Disclosure</w:t>
      </w:r>
      <w:bookmarkEnd w:id="73"/>
      <w:r w:rsidR="00E62740" w:rsidRPr="00961299">
        <w:t xml:space="preserve"> </w:t>
      </w:r>
    </w:p>
    <w:p w:rsidR="00925681" w:rsidRPr="00961299" w:rsidRDefault="009617DC" w:rsidP="008A399C">
      <w:pPr>
        <w:pStyle w:val="Heading2"/>
      </w:pPr>
      <w:bookmarkStart w:id="74" w:name="_Toc488321280"/>
      <w:r w:rsidRPr="00961299">
        <w:t>6</w:t>
      </w:r>
      <w:r w:rsidR="00DC53AD" w:rsidRPr="00961299">
        <w:t xml:space="preserve">.1 </w:t>
      </w:r>
      <w:r w:rsidR="00E62740" w:rsidRPr="00961299">
        <w:t>Responsibility for Official Documents</w:t>
      </w:r>
      <w:bookmarkEnd w:id="74"/>
      <w:r w:rsidR="00E62740" w:rsidRPr="00961299">
        <w:t xml:space="preserve"> </w:t>
      </w:r>
    </w:p>
    <w:p w:rsidR="004146F6" w:rsidRPr="00961299" w:rsidRDefault="00E62740" w:rsidP="008A399C">
      <w:r w:rsidRPr="00961299">
        <w:t xml:space="preserve">All records and documents, including computer files, are in the custody of agency employees for official purposes only. Disposal or destruction of records and documents is to be made in accordance with the Records Retention Schedule of the agency. </w:t>
      </w:r>
    </w:p>
    <w:p w:rsidR="004146F6" w:rsidRPr="00961299" w:rsidRDefault="00E62740" w:rsidP="008A399C">
      <w:r w:rsidRPr="00961299">
        <w:t>Employees are held responsible and are subject to disciplinary action and possible criminal prosecution for the loss, disappearance or theft of official documents when attributable to the employee’s actions. Employees are cautioned against leaving official documents unprotected in automobiles, on public transportation, in res</w:t>
      </w:r>
      <w:r w:rsidR="00D16761" w:rsidRPr="00961299">
        <w:t>trooms or in other public areas.</w:t>
      </w:r>
    </w:p>
    <w:p w:rsidR="004146F6" w:rsidRPr="00961299" w:rsidRDefault="00E62740" w:rsidP="008A399C">
      <w:r w:rsidRPr="00961299">
        <w:t>Copies of confidential or sensitive in</w:t>
      </w:r>
      <w:r w:rsidR="00312919" w:rsidRPr="00961299">
        <w:t xml:space="preserve">formation </w:t>
      </w:r>
      <w:r w:rsidRPr="00961299">
        <w:t xml:space="preserve">should be disposed of </w:t>
      </w:r>
      <w:r w:rsidR="00D16761" w:rsidRPr="00961299">
        <w:t>by shredding or by placing in “secured</w:t>
      </w:r>
      <w:r w:rsidRPr="00961299">
        <w:t xml:space="preserve">” trash containers. </w:t>
      </w:r>
    </w:p>
    <w:p w:rsidR="00465C69" w:rsidRPr="00961299" w:rsidRDefault="000A7DC9" w:rsidP="000A7DC9">
      <w:pPr>
        <w:pStyle w:val="Heading2"/>
      </w:pPr>
      <w:bookmarkStart w:id="75" w:name="_Toc459208196"/>
      <w:bookmarkStart w:id="76" w:name="_Toc488321281"/>
      <w:r>
        <w:t xml:space="preserve">6.2 </w:t>
      </w:r>
      <w:r w:rsidR="00465C69" w:rsidRPr="00961299">
        <w:t>Confidential Information</w:t>
      </w:r>
      <w:bookmarkEnd w:id="75"/>
      <w:bookmarkEnd w:id="76"/>
    </w:p>
    <w:p w:rsidR="00465C69" w:rsidRPr="00961299" w:rsidRDefault="00465C69" w:rsidP="008A399C">
      <w:pPr>
        <w:rPr>
          <w:rFonts w:asciiTheme="minorHAnsi" w:eastAsiaTheme="minorHAnsi" w:hAnsiTheme="minorHAnsi" w:cstheme="minorBidi"/>
          <w:color w:val="auto"/>
          <w:sz w:val="22"/>
          <w:szCs w:val="22"/>
        </w:rPr>
      </w:pPr>
      <w:r w:rsidRPr="00961299">
        <w:t>Employees have an ethical duty not to disclose confidential information acquired from business transactions, and may not use confidential information obtained in the course of their employment for the purposes of advancing any private interest, or otherwise for personal gain. Information attained from internal investigations or findings of fact should be made available only to those with a need to know.</w:t>
      </w:r>
    </w:p>
    <w:p w:rsidR="00465C69" w:rsidRPr="00961299" w:rsidRDefault="00465C69" w:rsidP="008A399C">
      <w:r w:rsidRPr="00961299">
        <w:t>No employee is to circumvent the computer system by using or attempting to use any transaction, software, files, or resources he or she is not authorized to use.</w:t>
      </w:r>
    </w:p>
    <w:p w:rsidR="00465C69" w:rsidRPr="00961299" w:rsidRDefault="00465C69" w:rsidP="008A399C">
      <w:r w:rsidRPr="00961299">
        <w:t>Computer system passwords received or devised are confidential. Employees will be held responsible for any computer transactions performed as a result of access authorized by the use of their passwords. Use of a password not specifically issued to an employee or to a work group of which the employee is a member is expressly forbidden.</w:t>
      </w:r>
    </w:p>
    <w:p w:rsidR="00465C69" w:rsidRPr="00961299" w:rsidRDefault="00465C69" w:rsidP="008A399C">
      <w:r w:rsidRPr="00961299">
        <w:t>Information contained in personnel files is to be available only on a need-to- know basis, other than as provided under the Public Information Act.</w:t>
      </w:r>
    </w:p>
    <w:p w:rsidR="00925681" w:rsidRPr="00961299" w:rsidRDefault="009617DC" w:rsidP="008A399C">
      <w:pPr>
        <w:pStyle w:val="Heading2"/>
      </w:pPr>
      <w:bookmarkStart w:id="77" w:name="_Toc488321282"/>
      <w:r w:rsidRPr="00961299">
        <w:t>6</w:t>
      </w:r>
      <w:r w:rsidR="00DC53AD" w:rsidRPr="00961299">
        <w:t>.</w:t>
      </w:r>
      <w:r w:rsidR="003032AF" w:rsidRPr="00961299">
        <w:t>3</w:t>
      </w:r>
      <w:r w:rsidR="00DC53AD" w:rsidRPr="00961299">
        <w:t xml:space="preserve"> </w:t>
      </w:r>
      <w:r w:rsidR="00E62740" w:rsidRPr="00961299">
        <w:t>Copyrighted Material/Computer Software</w:t>
      </w:r>
      <w:bookmarkEnd w:id="77"/>
      <w:r w:rsidR="00E62740" w:rsidRPr="00961299">
        <w:t xml:space="preserve"> </w:t>
      </w:r>
    </w:p>
    <w:p w:rsidR="004146F6" w:rsidRPr="00961299" w:rsidRDefault="00E62740" w:rsidP="008A399C">
      <w:r w:rsidRPr="00961299">
        <w:t>The term “copyright” refers to the exclusive right of a copyright holder to reproduce, distribute, display or sell an original work of authorship. Materials that may be copyrighted include books, articles, stories, drawings, graphs, computer programs, motion pictures and video tapes.</w:t>
      </w:r>
      <w:r w:rsidR="004146F6" w:rsidRPr="00961299">
        <w:t xml:space="preserve"> </w:t>
      </w:r>
    </w:p>
    <w:p w:rsidR="00925681" w:rsidRPr="00961299" w:rsidRDefault="009617DC" w:rsidP="008A399C">
      <w:pPr>
        <w:pStyle w:val="Heading2"/>
      </w:pPr>
      <w:bookmarkStart w:id="78" w:name="_Toc488321283"/>
      <w:r w:rsidRPr="00961299">
        <w:t>6</w:t>
      </w:r>
      <w:r w:rsidR="00DC53AD" w:rsidRPr="00961299">
        <w:t>.</w:t>
      </w:r>
      <w:r w:rsidR="003032AF" w:rsidRPr="00961299">
        <w:t>4</w:t>
      </w:r>
      <w:r w:rsidR="00DC53AD" w:rsidRPr="00961299">
        <w:t xml:space="preserve"> </w:t>
      </w:r>
      <w:r w:rsidR="00E62740" w:rsidRPr="00961299">
        <w:t>“Infringe” Upon the Copyright</w:t>
      </w:r>
      <w:bookmarkEnd w:id="78"/>
      <w:r w:rsidR="00E62740" w:rsidRPr="00961299">
        <w:t xml:space="preserve"> </w:t>
      </w:r>
    </w:p>
    <w:p w:rsidR="004146F6" w:rsidRPr="00961299" w:rsidRDefault="00E62740" w:rsidP="008A399C">
      <w:r w:rsidRPr="00961299">
        <w:t xml:space="preserve">Anyone violating this exclusive right by copying or otherwise reproducing the copyrighted work without authorization is said to “infringe” upon the copyright. </w:t>
      </w:r>
    </w:p>
    <w:p w:rsidR="00925681" w:rsidRPr="00961299" w:rsidRDefault="009617DC" w:rsidP="008A399C">
      <w:pPr>
        <w:pStyle w:val="Heading2"/>
      </w:pPr>
      <w:bookmarkStart w:id="79" w:name="_Toc488321284"/>
      <w:r w:rsidRPr="00961299">
        <w:t>6</w:t>
      </w:r>
      <w:r w:rsidR="00DC53AD" w:rsidRPr="00961299">
        <w:t>.</w:t>
      </w:r>
      <w:r w:rsidR="003032AF" w:rsidRPr="00961299">
        <w:t>5</w:t>
      </w:r>
      <w:r w:rsidR="00DC53AD" w:rsidRPr="00961299">
        <w:t xml:space="preserve"> </w:t>
      </w:r>
      <w:r w:rsidR="00E62740" w:rsidRPr="00961299">
        <w:t>Violation of Copyright Laws</w:t>
      </w:r>
      <w:bookmarkEnd w:id="79"/>
      <w:r w:rsidR="00E62740" w:rsidRPr="00961299">
        <w:t xml:space="preserve"> </w:t>
      </w:r>
    </w:p>
    <w:p w:rsidR="004146F6" w:rsidRPr="00961299" w:rsidRDefault="00E62740" w:rsidP="008A399C">
      <w:r w:rsidRPr="00961299">
        <w:t xml:space="preserve">Violation of copyright laws, including computer software, may result in fines, imprisonment or disciplinary action including immediate termination from employment. </w:t>
      </w:r>
    </w:p>
    <w:p w:rsidR="00925681" w:rsidRPr="00961299" w:rsidRDefault="009617DC" w:rsidP="008A399C">
      <w:pPr>
        <w:pStyle w:val="Heading2"/>
      </w:pPr>
      <w:bookmarkStart w:id="80" w:name="_Toc488321285"/>
      <w:r w:rsidRPr="00961299">
        <w:t>6</w:t>
      </w:r>
      <w:r w:rsidR="00DC53AD" w:rsidRPr="00961299">
        <w:t>.</w:t>
      </w:r>
      <w:r w:rsidR="003032AF" w:rsidRPr="00961299">
        <w:t>6</w:t>
      </w:r>
      <w:r w:rsidR="00DC53AD" w:rsidRPr="00961299">
        <w:t xml:space="preserve"> </w:t>
      </w:r>
      <w:r w:rsidR="00E62740" w:rsidRPr="00961299">
        <w:t>Questions Regarding Copyright</w:t>
      </w:r>
      <w:bookmarkEnd w:id="80"/>
      <w:r w:rsidR="00E62740" w:rsidRPr="00961299">
        <w:t xml:space="preserve"> </w:t>
      </w:r>
    </w:p>
    <w:p w:rsidR="004146F6" w:rsidRPr="00961299" w:rsidRDefault="00E62740" w:rsidP="008A399C">
      <w:r w:rsidRPr="00961299">
        <w:t>There are, however, certain instances when copyrighted material may be used without liability or infringement, depending on the purpose of the use. Questions regarding cop</w:t>
      </w:r>
      <w:r w:rsidR="00312919" w:rsidRPr="00961299">
        <w:t>yright should be referred to a DIR attorney.</w:t>
      </w:r>
    </w:p>
    <w:p w:rsidR="00E62E08" w:rsidRPr="00961299" w:rsidRDefault="00E62E08" w:rsidP="008A399C">
      <w:pPr>
        <w:pStyle w:val="Heading2"/>
      </w:pPr>
      <w:bookmarkStart w:id="81" w:name="_Toc488321286"/>
      <w:r w:rsidRPr="00961299">
        <w:t>6.</w:t>
      </w:r>
      <w:r w:rsidR="003032AF" w:rsidRPr="00961299">
        <w:t>7</w:t>
      </w:r>
      <w:r w:rsidRPr="00961299">
        <w:t xml:space="preserve"> Confidential Information provided by the Comptroller’s Office</w:t>
      </w:r>
      <w:bookmarkEnd w:id="81"/>
    </w:p>
    <w:p w:rsidR="00E62E08" w:rsidRPr="00961299" w:rsidRDefault="00E62E08" w:rsidP="008A399C">
      <w:r w:rsidRPr="00961299">
        <w:t xml:space="preserve">Employees that are granted access to confidential information provided by the Comptroller’s Office as part of their job duties and responsibilities are required to complete a Confidential Treatment of Information Acknowledgement (CTIA) form 70-223 </w:t>
      </w:r>
      <w:r w:rsidRPr="00F423B4">
        <w:t xml:space="preserve">and read the </w:t>
      </w:r>
      <w:r w:rsidRPr="00961299">
        <w:t xml:space="preserve">Comptroller’s Public Information Summary Disclosure Manual </w:t>
      </w:r>
      <w:r w:rsidR="00CC4BAF" w:rsidRPr="00961299">
        <w:t xml:space="preserve">for Employees and Contractors. </w:t>
      </w:r>
      <w:r w:rsidRPr="00F423B4">
        <w:t>By signature of this form, the employee attests by that confidential in</w:t>
      </w:r>
      <w:r w:rsidRPr="00961299">
        <w:t>formation made available to him by the Comptroller’s office is to be</w:t>
      </w:r>
      <w:r w:rsidR="00CC4BAF" w:rsidRPr="00961299">
        <w:t xml:space="preserve"> held in strictest confidence. </w:t>
      </w:r>
      <w:r w:rsidRPr="00961299">
        <w:t>Employees will act in accordance with applicable federal and state laws, regulations, and Comptroller policy with regard to the safekeeping and disclosur</w:t>
      </w:r>
      <w:r w:rsidR="00CC4BAF" w:rsidRPr="00961299">
        <w:t xml:space="preserve">e of confidential information. </w:t>
      </w:r>
      <w:r w:rsidRPr="00961299">
        <w:t>Employees will maintain confidentiality of passwords granted to access computer systems and not write or post passwords where they may be viewed by unauthori</w:t>
      </w:r>
      <w:r w:rsidR="00CC4BAF" w:rsidRPr="00961299">
        <w:t xml:space="preserve">zed people. </w:t>
      </w:r>
      <w:r w:rsidRPr="00961299">
        <w:t xml:space="preserve">The employee is responsible for any computer transactions performed as a result of access authorized by use of his password.  </w:t>
      </w:r>
    </w:p>
    <w:p w:rsidR="00E62E08" w:rsidRPr="00961299" w:rsidRDefault="00E62E08" w:rsidP="008A399C">
      <w:r w:rsidRPr="00961299">
        <w:t>Employees may be subjected to civil penalties for unauthorized access to or unauthorized disclosure of certain types of confidential information (e.g., IRS Federal Taxpayer Information, Protected Health Information, Sensitive Personal Information).  Such penalties may include, but not limited to, the following:</w:t>
      </w:r>
    </w:p>
    <w:p w:rsidR="00E62E08" w:rsidRPr="00961299" w:rsidRDefault="00E62E08" w:rsidP="008A399C">
      <w:pPr>
        <w:pStyle w:val="ListParagraph"/>
        <w:numPr>
          <w:ilvl w:val="0"/>
          <w:numId w:val="7"/>
        </w:numPr>
      </w:pPr>
      <w:r w:rsidRPr="00961299">
        <w:t>A misdemeanor, punishable by up to 1 year in jail and/or up to a $1,000 fine (Texas Tax Code</w:t>
      </w:r>
      <w:r w:rsidR="007E1AB4" w:rsidRPr="00961299">
        <w:t xml:space="preserve"> §</w:t>
      </w:r>
      <w:r w:rsidRPr="00961299">
        <w:t>171.361)</w:t>
      </w:r>
    </w:p>
    <w:p w:rsidR="00E62E08" w:rsidRPr="00961299" w:rsidRDefault="00E62E08" w:rsidP="008A399C">
      <w:pPr>
        <w:pStyle w:val="ListParagraph"/>
        <w:numPr>
          <w:ilvl w:val="0"/>
          <w:numId w:val="7"/>
        </w:numPr>
      </w:pPr>
      <w:r w:rsidRPr="00F423B4">
        <w:t xml:space="preserve">A misdemeanor, punishable by </w:t>
      </w:r>
      <w:r w:rsidRPr="003C4EDD">
        <w:t xml:space="preserve">up to 180 days in jail and/or a fine of up to $2000 </w:t>
      </w:r>
      <w:r w:rsidRPr="00961299">
        <w:t xml:space="preserve">(Texas Tax Code </w:t>
      </w:r>
      <w:r w:rsidR="007E1AB4" w:rsidRPr="00961299">
        <w:t>§</w:t>
      </w:r>
      <w:r w:rsidRPr="00961299">
        <w:t>22</w:t>
      </w:r>
      <w:r w:rsidR="00717AFC" w:rsidRPr="00961299">
        <w:t>.</w:t>
      </w:r>
      <w:r w:rsidRPr="00961299">
        <w:t>27 (c))</w:t>
      </w:r>
    </w:p>
    <w:p w:rsidR="00E62E08" w:rsidRPr="00961299" w:rsidRDefault="00E62E08" w:rsidP="00EF468B">
      <w:r w:rsidRPr="00F423B4">
        <w:t xml:space="preserve">A felony, punishable by up to 5 years in prison and/or a fine of up to $5000 </w:t>
      </w:r>
      <w:r w:rsidRPr="00961299">
        <w:t>(26 U.S.C.</w:t>
      </w:r>
      <w:r w:rsidR="007E1AB4" w:rsidRPr="00961299">
        <w:t xml:space="preserve"> §</w:t>
      </w:r>
      <w:r w:rsidRPr="00961299">
        <w:t>7213(a))</w:t>
      </w:r>
    </w:p>
    <w:p w:rsidR="00E62E08" w:rsidRPr="00961299" w:rsidRDefault="00E62E08" w:rsidP="008A399C">
      <w:r w:rsidRPr="00F423B4">
        <w:t>An attempt to circumvent any computer security system or other security contro</w:t>
      </w:r>
      <w:r w:rsidRPr="003C4EDD">
        <w:t>l by any means is a violation of Comptroller policy and m</w:t>
      </w:r>
      <w:r w:rsidR="00815206" w:rsidRPr="003C4EDD">
        <w:t>a</w:t>
      </w:r>
      <w:r w:rsidRPr="003C4EDD">
        <w:t xml:space="preserve">y constitute a </w:t>
      </w:r>
      <w:r w:rsidRPr="00961299">
        <w:t xml:space="preserve">“Breach of Computer Security” as defined in Texas Penal code, Section 33.02 (b), </w:t>
      </w:r>
      <w:r w:rsidRPr="00F423B4">
        <w:t>and that such an offense constitutes a Class A or Class B misdemeanor, a state jail felony, or a felon</w:t>
      </w:r>
      <w:r w:rsidRPr="00961299">
        <w:t xml:space="preserve">y of the first, second or third degree.  </w:t>
      </w:r>
    </w:p>
    <w:p w:rsidR="00E62E08" w:rsidRPr="00961299" w:rsidRDefault="00E62E08" w:rsidP="00EF468B">
      <w:r w:rsidRPr="00961299">
        <w:t xml:space="preserve">It is the responsibility of the Human Resources USAS/USPS Security Administrators to ensure that an employee has signed a Confidential Treatment of Information Acknowledgement (CTIA) form 70-223 </w:t>
      </w:r>
      <w:r w:rsidRPr="00F423B4">
        <w:t>and been provided a</w:t>
      </w:r>
      <w:r w:rsidRPr="003C4EDD">
        <w:t xml:space="preserve"> </w:t>
      </w:r>
      <w:r w:rsidRPr="00961299">
        <w:t xml:space="preserve">Comptroller’s Public Information Summary Disclosure Manual for Employees and Contractors </w:t>
      </w:r>
      <w:r w:rsidRPr="00F423B4">
        <w:t xml:space="preserve">before granting computer access.  The </w:t>
      </w:r>
      <w:r w:rsidRPr="00961299">
        <w:t xml:space="preserve">Confidential Treatment of Information Acknowledgement (CTIA) form 70-223 </w:t>
      </w:r>
      <w:r w:rsidRPr="00F423B4">
        <w:t>will be maintained in the employee’s personnel file.</w:t>
      </w:r>
      <w:r w:rsidRPr="00961299">
        <w:t xml:space="preserve">  </w:t>
      </w:r>
    </w:p>
    <w:p w:rsidR="00925681" w:rsidRPr="00961299" w:rsidRDefault="009617DC" w:rsidP="008A399C">
      <w:pPr>
        <w:pStyle w:val="Heading2"/>
      </w:pPr>
      <w:bookmarkStart w:id="82" w:name="_Toc488321287"/>
      <w:r w:rsidRPr="00961299">
        <w:t>6</w:t>
      </w:r>
      <w:r w:rsidR="00DC53AD" w:rsidRPr="00961299">
        <w:t>.</w:t>
      </w:r>
      <w:r w:rsidR="003032AF" w:rsidRPr="00961299">
        <w:t>8</w:t>
      </w:r>
      <w:r w:rsidR="00DC53AD" w:rsidRPr="00961299">
        <w:t xml:space="preserve"> </w:t>
      </w:r>
      <w:r w:rsidR="00E62740" w:rsidRPr="00961299">
        <w:t>Disciplinary Action</w:t>
      </w:r>
      <w:bookmarkEnd w:id="82"/>
      <w:r w:rsidR="00E62740" w:rsidRPr="00961299">
        <w:t xml:space="preserve"> </w:t>
      </w:r>
    </w:p>
    <w:p w:rsidR="00F94B2D" w:rsidRDefault="00E62740" w:rsidP="008A399C">
      <w:r w:rsidRPr="00961299">
        <w:t>An employee who violates or fails to comply with this section is subject to disciplinary action, including immediate termination from employment.</w:t>
      </w:r>
      <w:r w:rsidRPr="008052C9">
        <w:t xml:space="preserve">  </w:t>
      </w:r>
    </w:p>
    <w:sectPr w:rsidR="00F94B2D" w:rsidSect="00B83EAB">
      <w:footerReference w:type="default" r:id="rId15"/>
      <w:type w:val="oddPage"/>
      <w:pgSz w:w="12240" w:h="15840" w:code="1"/>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F4" w:rsidRDefault="005671F4" w:rsidP="008A399C">
      <w:r>
        <w:separator/>
      </w:r>
    </w:p>
    <w:p w:rsidR="005671F4" w:rsidRDefault="005671F4" w:rsidP="008A399C"/>
  </w:endnote>
  <w:endnote w:type="continuationSeparator" w:id="0">
    <w:p w:rsidR="005671F4" w:rsidRDefault="005671F4" w:rsidP="008A399C">
      <w:r>
        <w:continuationSeparator/>
      </w:r>
    </w:p>
    <w:p w:rsidR="005671F4" w:rsidRDefault="005671F4" w:rsidP="008A3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Heading)">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3B" w:rsidRDefault="00D31E3B" w:rsidP="008A399C">
    <w:pPr>
      <w:pStyle w:val="Footer"/>
    </w:pPr>
  </w:p>
  <w:p w:rsidR="00D31E3B" w:rsidRDefault="00D31E3B" w:rsidP="008A399C">
    <w:pPr>
      <w:pStyle w:val="Footer"/>
    </w:pPr>
  </w:p>
  <w:p w:rsidR="00D31E3B" w:rsidRDefault="005671F4" w:rsidP="00C11DEE">
    <w:pPr>
      <w:pStyle w:val="Footer"/>
      <w:jc w:val="center"/>
    </w:pPr>
    <w:sdt>
      <w:sdtPr>
        <w:id w:val="1321311289"/>
        <w:docPartObj>
          <w:docPartGallery w:val="Page Numbers (Bottom of Page)"/>
          <w:docPartUnique/>
        </w:docPartObj>
      </w:sdtPr>
      <w:sdtEndPr/>
      <w:sdtContent>
        <w:r w:rsidR="00D31E3B">
          <w:fldChar w:fldCharType="begin"/>
        </w:r>
        <w:r w:rsidR="00D31E3B">
          <w:instrText xml:space="preserve"> PAGE   \* MERGEFORMAT </w:instrText>
        </w:r>
        <w:r w:rsidR="00D31E3B">
          <w:fldChar w:fldCharType="separate"/>
        </w:r>
        <w:r>
          <w:rPr>
            <w:noProof/>
          </w:rPr>
          <w:t>i</w:t>
        </w:r>
        <w:r w:rsidR="00D31E3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3B" w:rsidRDefault="00D31E3B" w:rsidP="008A399C">
    <w:pPr>
      <w:pStyle w:val="Footer"/>
    </w:pPr>
  </w:p>
  <w:p w:rsidR="00D31E3B" w:rsidRDefault="00D31E3B" w:rsidP="008A399C">
    <w:pPr>
      <w:pStyle w:val="Footer"/>
    </w:pPr>
  </w:p>
  <w:p w:rsidR="00D31E3B" w:rsidRDefault="005671F4" w:rsidP="00EF468B">
    <w:pPr>
      <w:pStyle w:val="Footer"/>
      <w:jc w:val="center"/>
    </w:pPr>
    <w:sdt>
      <w:sdtPr>
        <w:id w:val="64394820"/>
        <w:docPartObj>
          <w:docPartGallery w:val="Page Numbers (Bottom of Page)"/>
          <w:docPartUnique/>
        </w:docPartObj>
      </w:sdtPr>
      <w:sdtEndPr/>
      <w:sdtContent>
        <w:r w:rsidR="00D31E3B">
          <w:fldChar w:fldCharType="begin"/>
        </w:r>
        <w:r w:rsidR="00D31E3B">
          <w:instrText xml:space="preserve"> PAGE   \* MERGEFORMAT </w:instrText>
        </w:r>
        <w:r w:rsidR="00D31E3B">
          <w:fldChar w:fldCharType="separate"/>
        </w:r>
        <w:r w:rsidR="00357642">
          <w:rPr>
            <w:noProof/>
          </w:rPr>
          <w:t>11</w:t>
        </w:r>
        <w:r w:rsidR="00D31E3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F4" w:rsidRDefault="005671F4" w:rsidP="008A399C">
      <w:r>
        <w:separator/>
      </w:r>
    </w:p>
    <w:p w:rsidR="005671F4" w:rsidRDefault="005671F4" w:rsidP="008A399C"/>
  </w:footnote>
  <w:footnote w:type="continuationSeparator" w:id="0">
    <w:p w:rsidR="005671F4" w:rsidRDefault="005671F4" w:rsidP="008A399C">
      <w:r>
        <w:continuationSeparator/>
      </w:r>
    </w:p>
    <w:p w:rsidR="005671F4" w:rsidRDefault="005671F4" w:rsidP="008A3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3B" w:rsidRDefault="00D31E3B" w:rsidP="00EF468B">
    <w:pPr>
      <w:pStyle w:val="Header"/>
      <w:jc w:val="left"/>
    </w:pPr>
    <w:r>
      <w:t>Texas Department of Information Resources | Ethics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131"/>
    <w:multiLevelType w:val="hybridMultilevel"/>
    <w:tmpl w:val="B84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A64"/>
    <w:multiLevelType w:val="hybridMultilevel"/>
    <w:tmpl w:val="27E271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97124"/>
    <w:multiLevelType w:val="hybridMultilevel"/>
    <w:tmpl w:val="7846A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60A"/>
    <w:multiLevelType w:val="multilevel"/>
    <w:tmpl w:val="AA669888"/>
    <w:lvl w:ilvl="0">
      <w:start w:val="1"/>
      <w:numFmt w:val="lowerLetter"/>
      <w:lvlText w:val="%1."/>
      <w:lvlJc w:val="left"/>
      <w:pPr>
        <w:ind w:left="720" w:hanging="360"/>
      </w:pPr>
      <w:rPr>
        <w:rFonts w:hint="default"/>
      </w:rPr>
    </w:lvl>
    <w:lvl w:ilvl="1">
      <w:start w:val="1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E3B17F1"/>
    <w:multiLevelType w:val="hybridMultilevel"/>
    <w:tmpl w:val="49A247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FC5783"/>
    <w:multiLevelType w:val="multilevel"/>
    <w:tmpl w:val="9656C5B4"/>
    <w:lvl w:ilvl="0">
      <w:start w:val="1"/>
      <w:numFmt w:val="decimal"/>
      <w:lvlText w:val="%1."/>
      <w:lvlJc w:val="left"/>
      <w:pPr>
        <w:ind w:left="720" w:hanging="360"/>
      </w:pPr>
      <w:rPr>
        <w:rFonts w:hint="default"/>
      </w:rPr>
    </w:lvl>
    <w:lvl w:ilvl="1">
      <w:start w:val="1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2A57157"/>
    <w:multiLevelType w:val="hybridMultilevel"/>
    <w:tmpl w:val="C71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75BCB"/>
    <w:multiLevelType w:val="hybridMultilevel"/>
    <w:tmpl w:val="8E46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7007D"/>
    <w:multiLevelType w:val="multilevel"/>
    <w:tmpl w:val="DC485EA8"/>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1D015E"/>
    <w:multiLevelType w:val="hybridMultilevel"/>
    <w:tmpl w:val="F5C6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A31427"/>
    <w:multiLevelType w:val="hybridMultilevel"/>
    <w:tmpl w:val="88AA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8667E"/>
    <w:multiLevelType w:val="hybridMultilevel"/>
    <w:tmpl w:val="E0B8901C"/>
    <w:lvl w:ilvl="0" w:tplc="84647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86B30"/>
    <w:multiLevelType w:val="hybridMultilevel"/>
    <w:tmpl w:val="DE52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EF1354"/>
    <w:multiLevelType w:val="hybridMultilevel"/>
    <w:tmpl w:val="4E3E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503B01"/>
    <w:multiLevelType w:val="hybridMultilevel"/>
    <w:tmpl w:val="9484F2C2"/>
    <w:lvl w:ilvl="0" w:tplc="FA82E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B7D72"/>
    <w:multiLevelType w:val="hybridMultilevel"/>
    <w:tmpl w:val="82A44638"/>
    <w:lvl w:ilvl="0" w:tplc="ED6E1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8350B"/>
    <w:multiLevelType w:val="hybridMultilevel"/>
    <w:tmpl w:val="4A3C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093A5C"/>
    <w:multiLevelType w:val="multilevel"/>
    <w:tmpl w:val="7A70B60C"/>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455B68"/>
    <w:multiLevelType w:val="hybridMultilevel"/>
    <w:tmpl w:val="4FBC4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5353E"/>
    <w:multiLevelType w:val="hybridMultilevel"/>
    <w:tmpl w:val="80E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066B44"/>
    <w:multiLevelType w:val="hybridMultilevel"/>
    <w:tmpl w:val="A49E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E69E2"/>
    <w:multiLevelType w:val="hybridMultilevel"/>
    <w:tmpl w:val="B4887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D614805"/>
    <w:multiLevelType w:val="hybridMultilevel"/>
    <w:tmpl w:val="57864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E308EF"/>
    <w:multiLevelType w:val="multilevel"/>
    <w:tmpl w:val="0AFCA0D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B2925"/>
    <w:multiLevelType w:val="hybridMultilevel"/>
    <w:tmpl w:val="743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C4A07"/>
    <w:multiLevelType w:val="hybridMultilevel"/>
    <w:tmpl w:val="47ACEA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C716AB"/>
    <w:multiLevelType w:val="hybridMultilevel"/>
    <w:tmpl w:val="D2386820"/>
    <w:lvl w:ilvl="0" w:tplc="09BA97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A58EC"/>
    <w:multiLevelType w:val="hybridMultilevel"/>
    <w:tmpl w:val="ACC0DBAE"/>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352AFD"/>
    <w:multiLevelType w:val="hybridMultilevel"/>
    <w:tmpl w:val="C690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D06CE"/>
    <w:multiLevelType w:val="hybridMultilevel"/>
    <w:tmpl w:val="A75289A4"/>
    <w:lvl w:ilvl="0" w:tplc="EFB82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516C0"/>
    <w:multiLevelType w:val="multilevel"/>
    <w:tmpl w:val="D09EE488"/>
    <w:lvl w:ilvl="0">
      <w:start w:val="1"/>
      <w:numFmt w:val="none"/>
      <w:isLgl/>
      <w:lvlText w:val="(a)"/>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606011"/>
    <w:multiLevelType w:val="hybridMultilevel"/>
    <w:tmpl w:val="61B6E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A38B5"/>
    <w:multiLevelType w:val="hybridMultilevel"/>
    <w:tmpl w:val="5CE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7"/>
  </w:num>
  <w:num w:numId="4">
    <w:abstractNumId w:val="8"/>
  </w:num>
  <w:num w:numId="5">
    <w:abstractNumId w:val="28"/>
  </w:num>
  <w:num w:numId="6">
    <w:abstractNumId w:val="2"/>
  </w:num>
  <w:num w:numId="7">
    <w:abstractNumId w:val="21"/>
  </w:num>
  <w:num w:numId="8">
    <w:abstractNumId w:val="14"/>
  </w:num>
  <w:num w:numId="9">
    <w:abstractNumId w:val="11"/>
  </w:num>
  <w:num w:numId="10">
    <w:abstractNumId w:val="30"/>
  </w:num>
  <w:num w:numId="11">
    <w:abstractNumId w:val="29"/>
  </w:num>
  <w:num w:numId="12">
    <w:abstractNumId w:val="10"/>
  </w:num>
  <w:num w:numId="13">
    <w:abstractNumId w:val="7"/>
  </w:num>
  <w:num w:numId="14">
    <w:abstractNumId w:val="0"/>
  </w:num>
  <w:num w:numId="15">
    <w:abstractNumId w:val="24"/>
  </w:num>
  <w:num w:numId="16">
    <w:abstractNumId w:val="20"/>
  </w:num>
  <w:num w:numId="17">
    <w:abstractNumId w:val="32"/>
  </w:num>
  <w:num w:numId="18">
    <w:abstractNumId w:val="6"/>
  </w:num>
  <w:num w:numId="19">
    <w:abstractNumId w:val="31"/>
  </w:num>
  <w:num w:numId="20">
    <w:abstractNumId w:val="5"/>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num>
  <w:num w:numId="25">
    <w:abstractNumId w:val="12"/>
  </w:num>
  <w:num w:numId="26">
    <w:abstractNumId w:val="9"/>
  </w:num>
  <w:num w:numId="27">
    <w:abstractNumId w:val="22"/>
  </w:num>
  <w:num w:numId="28">
    <w:abstractNumId w:val="15"/>
  </w:num>
  <w:num w:numId="29">
    <w:abstractNumId w:val="3"/>
  </w:num>
  <w:num w:numId="30">
    <w:abstractNumId w:val="4"/>
  </w:num>
  <w:num w:numId="31">
    <w:abstractNumId w:val="16"/>
  </w:num>
  <w:num w:numId="32">
    <w:abstractNumId w:val="19"/>
  </w:num>
  <w:num w:numId="3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14"/>
    <w:rsid w:val="00013D23"/>
    <w:rsid w:val="000165A3"/>
    <w:rsid w:val="00017A26"/>
    <w:rsid w:val="00034CAB"/>
    <w:rsid w:val="0004035C"/>
    <w:rsid w:val="000407A9"/>
    <w:rsid w:val="0005329E"/>
    <w:rsid w:val="000573D8"/>
    <w:rsid w:val="0006026A"/>
    <w:rsid w:val="00072872"/>
    <w:rsid w:val="000807FE"/>
    <w:rsid w:val="0009363A"/>
    <w:rsid w:val="000969BB"/>
    <w:rsid w:val="000A0654"/>
    <w:rsid w:val="000A3AAD"/>
    <w:rsid w:val="000A721F"/>
    <w:rsid w:val="000A7DC9"/>
    <w:rsid w:val="000B129A"/>
    <w:rsid w:val="000B63EC"/>
    <w:rsid w:val="000B73C8"/>
    <w:rsid w:val="000C2203"/>
    <w:rsid w:val="000D7B81"/>
    <w:rsid w:val="000E4A31"/>
    <w:rsid w:val="000F5888"/>
    <w:rsid w:val="000F75DF"/>
    <w:rsid w:val="00101580"/>
    <w:rsid w:val="00107211"/>
    <w:rsid w:val="001223B9"/>
    <w:rsid w:val="001311B5"/>
    <w:rsid w:val="00131F61"/>
    <w:rsid w:val="00146CB0"/>
    <w:rsid w:val="0015528B"/>
    <w:rsid w:val="00156893"/>
    <w:rsid w:val="0017202B"/>
    <w:rsid w:val="00172374"/>
    <w:rsid w:val="00186FC6"/>
    <w:rsid w:val="00196B9B"/>
    <w:rsid w:val="001A625D"/>
    <w:rsid w:val="001B4EB8"/>
    <w:rsid w:val="001C0F18"/>
    <w:rsid w:val="001C743A"/>
    <w:rsid w:val="001D36BB"/>
    <w:rsid w:val="001E2B22"/>
    <w:rsid w:val="001E461F"/>
    <w:rsid w:val="001E6945"/>
    <w:rsid w:val="001F023F"/>
    <w:rsid w:val="001F2EE4"/>
    <w:rsid w:val="001F44B4"/>
    <w:rsid w:val="001F45BC"/>
    <w:rsid w:val="00211A33"/>
    <w:rsid w:val="0023684F"/>
    <w:rsid w:val="002416AE"/>
    <w:rsid w:val="00265BD8"/>
    <w:rsid w:val="002774A4"/>
    <w:rsid w:val="002D173B"/>
    <w:rsid w:val="002F11D5"/>
    <w:rsid w:val="002F7E88"/>
    <w:rsid w:val="003032AF"/>
    <w:rsid w:val="003056A1"/>
    <w:rsid w:val="00312919"/>
    <w:rsid w:val="00323B69"/>
    <w:rsid w:val="0033628D"/>
    <w:rsid w:val="00357642"/>
    <w:rsid w:val="003606A6"/>
    <w:rsid w:val="00363933"/>
    <w:rsid w:val="00364A08"/>
    <w:rsid w:val="00386C32"/>
    <w:rsid w:val="00391161"/>
    <w:rsid w:val="003A0403"/>
    <w:rsid w:val="003B25E7"/>
    <w:rsid w:val="003C37F2"/>
    <w:rsid w:val="003C4EDD"/>
    <w:rsid w:val="003D116C"/>
    <w:rsid w:val="003D71D0"/>
    <w:rsid w:val="003E2FE1"/>
    <w:rsid w:val="003E4B5C"/>
    <w:rsid w:val="003F2EBC"/>
    <w:rsid w:val="003F7A6B"/>
    <w:rsid w:val="004061E4"/>
    <w:rsid w:val="004117BC"/>
    <w:rsid w:val="004146F6"/>
    <w:rsid w:val="00425F2A"/>
    <w:rsid w:val="00434E29"/>
    <w:rsid w:val="0045668D"/>
    <w:rsid w:val="00464FF9"/>
    <w:rsid w:val="00465C69"/>
    <w:rsid w:val="00487775"/>
    <w:rsid w:val="004A65CD"/>
    <w:rsid w:val="004A7843"/>
    <w:rsid w:val="004B3604"/>
    <w:rsid w:val="004D74EB"/>
    <w:rsid w:val="004E0384"/>
    <w:rsid w:val="004E2862"/>
    <w:rsid w:val="004F41ED"/>
    <w:rsid w:val="0050329E"/>
    <w:rsid w:val="005069B8"/>
    <w:rsid w:val="00510A81"/>
    <w:rsid w:val="00510CC3"/>
    <w:rsid w:val="00524BC2"/>
    <w:rsid w:val="00527D05"/>
    <w:rsid w:val="00545B71"/>
    <w:rsid w:val="005606C8"/>
    <w:rsid w:val="005671F4"/>
    <w:rsid w:val="005674F0"/>
    <w:rsid w:val="005955F6"/>
    <w:rsid w:val="005A1390"/>
    <w:rsid w:val="005B6633"/>
    <w:rsid w:val="005C1CBA"/>
    <w:rsid w:val="005D2EC9"/>
    <w:rsid w:val="005D4FE7"/>
    <w:rsid w:val="005E348B"/>
    <w:rsid w:val="006044D5"/>
    <w:rsid w:val="006064B1"/>
    <w:rsid w:val="006243EC"/>
    <w:rsid w:val="006438A5"/>
    <w:rsid w:val="006503DC"/>
    <w:rsid w:val="006540CC"/>
    <w:rsid w:val="00690C02"/>
    <w:rsid w:val="006917AF"/>
    <w:rsid w:val="006A3214"/>
    <w:rsid w:val="006B52F0"/>
    <w:rsid w:val="006F24F3"/>
    <w:rsid w:val="00705FA3"/>
    <w:rsid w:val="00710844"/>
    <w:rsid w:val="00717AFC"/>
    <w:rsid w:val="007459A8"/>
    <w:rsid w:val="00745E75"/>
    <w:rsid w:val="00764DD9"/>
    <w:rsid w:val="007808E3"/>
    <w:rsid w:val="007944AA"/>
    <w:rsid w:val="007A0305"/>
    <w:rsid w:val="007B1168"/>
    <w:rsid w:val="007B3B46"/>
    <w:rsid w:val="007B7ABD"/>
    <w:rsid w:val="007D1A96"/>
    <w:rsid w:val="007E013C"/>
    <w:rsid w:val="007E1AB4"/>
    <w:rsid w:val="007E5ACD"/>
    <w:rsid w:val="007F0405"/>
    <w:rsid w:val="00804CE6"/>
    <w:rsid w:val="008052C9"/>
    <w:rsid w:val="00815206"/>
    <w:rsid w:val="00822B2A"/>
    <w:rsid w:val="00835D88"/>
    <w:rsid w:val="00840376"/>
    <w:rsid w:val="00843267"/>
    <w:rsid w:val="00847014"/>
    <w:rsid w:val="00850014"/>
    <w:rsid w:val="008570E0"/>
    <w:rsid w:val="00865F74"/>
    <w:rsid w:val="00875117"/>
    <w:rsid w:val="0087540F"/>
    <w:rsid w:val="008A399C"/>
    <w:rsid w:val="008A3E92"/>
    <w:rsid w:val="008B0605"/>
    <w:rsid w:val="008C76E9"/>
    <w:rsid w:val="008F149B"/>
    <w:rsid w:val="00925681"/>
    <w:rsid w:val="009272A0"/>
    <w:rsid w:val="00936A44"/>
    <w:rsid w:val="00937F25"/>
    <w:rsid w:val="00937F72"/>
    <w:rsid w:val="0096042C"/>
    <w:rsid w:val="00961299"/>
    <w:rsid w:val="009617DC"/>
    <w:rsid w:val="00964894"/>
    <w:rsid w:val="00965203"/>
    <w:rsid w:val="009717AB"/>
    <w:rsid w:val="009855AF"/>
    <w:rsid w:val="009872E5"/>
    <w:rsid w:val="009B7EA3"/>
    <w:rsid w:val="009C25CF"/>
    <w:rsid w:val="009C40EE"/>
    <w:rsid w:val="009C5B3D"/>
    <w:rsid w:val="009E32EB"/>
    <w:rsid w:val="00A5557E"/>
    <w:rsid w:val="00A64373"/>
    <w:rsid w:val="00A673C1"/>
    <w:rsid w:val="00A834C9"/>
    <w:rsid w:val="00A86418"/>
    <w:rsid w:val="00A90500"/>
    <w:rsid w:val="00AC2399"/>
    <w:rsid w:val="00AC320C"/>
    <w:rsid w:val="00AD38AF"/>
    <w:rsid w:val="00AF0DEF"/>
    <w:rsid w:val="00AF6F10"/>
    <w:rsid w:val="00B110C5"/>
    <w:rsid w:val="00B31CD1"/>
    <w:rsid w:val="00B35F70"/>
    <w:rsid w:val="00B457B9"/>
    <w:rsid w:val="00B516EB"/>
    <w:rsid w:val="00B6464F"/>
    <w:rsid w:val="00B658F9"/>
    <w:rsid w:val="00B83EAB"/>
    <w:rsid w:val="00B92FD2"/>
    <w:rsid w:val="00BB1A98"/>
    <w:rsid w:val="00BB6C0E"/>
    <w:rsid w:val="00BC61B5"/>
    <w:rsid w:val="00BD0735"/>
    <w:rsid w:val="00BD53BC"/>
    <w:rsid w:val="00BD625E"/>
    <w:rsid w:val="00BE4773"/>
    <w:rsid w:val="00C06ADB"/>
    <w:rsid w:val="00C11DEE"/>
    <w:rsid w:val="00C24C2A"/>
    <w:rsid w:val="00C33638"/>
    <w:rsid w:val="00C47376"/>
    <w:rsid w:val="00C53428"/>
    <w:rsid w:val="00C745B6"/>
    <w:rsid w:val="00C92A49"/>
    <w:rsid w:val="00CC4208"/>
    <w:rsid w:val="00CC4BAF"/>
    <w:rsid w:val="00CD06D5"/>
    <w:rsid w:val="00CE052E"/>
    <w:rsid w:val="00CE0E72"/>
    <w:rsid w:val="00CF2988"/>
    <w:rsid w:val="00CF3BC2"/>
    <w:rsid w:val="00CF6BC9"/>
    <w:rsid w:val="00D10852"/>
    <w:rsid w:val="00D16761"/>
    <w:rsid w:val="00D16908"/>
    <w:rsid w:val="00D24F02"/>
    <w:rsid w:val="00D31E3B"/>
    <w:rsid w:val="00D55D02"/>
    <w:rsid w:val="00D6419E"/>
    <w:rsid w:val="00D65F01"/>
    <w:rsid w:val="00D714B6"/>
    <w:rsid w:val="00D81DE0"/>
    <w:rsid w:val="00DB3870"/>
    <w:rsid w:val="00DB3C74"/>
    <w:rsid w:val="00DC4283"/>
    <w:rsid w:val="00DC4FD3"/>
    <w:rsid w:val="00DC53AD"/>
    <w:rsid w:val="00DE6438"/>
    <w:rsid w:val="00DE7138"/>
    <w:rsid w:val="00DF506A"/>
    <w:rsid w:val="00E00D0B"/>
    <w:rsid w:val="00E12ED5"/>
    <w:rsid w:val="00E21A0A"/>
    <w:rsid w:val="00E45F44"/>
    <w:rsid w:val="00E552CC"/>
    <w:rsid w:val="00E62740"/>
    <w:rsid w:val="00E62E08"/>
    <w:rsid w:val="00E964CC"/>
    <w:rsid w:val="00EA554F"/>
    <w:rsid w:val="00ED2B63"/>
    <w:rsid w:val="00ED44D2"/>
    <w:rsid w:val="00EF468B"/>
    <w:rsid w:val="00F11267"/>
    <w:rsid w:val="00F17F85"/>
    <w:rsid w:val="00F423B4"/>
    <w:rsid w:val="00F57A8D"/>
    <w:rsid w:val="00F73027"/>
    <w:rsid w:val="00F75ECD"/>
    <w:rsid w:val="00F76962"/>
    <w:rsid w:val="00F94B2D"/>
    <w:rsid w:val="00F96B99"/>
    <w:rsid w:val="00FA0950"/>
    <w:rsid w:val="00FA5DA1"/>
    <w:rsid w:val="00FA667E"/>
    <w:rsid w:val="00FB6F58"/>
    <w:rsid w:val="00FC1CA8"/>
    <w:rsid w:val="00FC1E17"/>
    <w:rsid w:val="00FC4A9C"/>
    <w:rsid w:val="00FC6847"/>
    <w:rsid w:val="00FD5F7A"/>
    <w:rsid w:val="00FE4BAE"/>
    <w:rsid w:val="00FF09D5"/>
    <w:rsid w:val="00FF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FD6A6-F9C5-43AD-8390-353D4776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68B"/>
    <w:pPr>
      <w:spacing w:line="360" w:lineRule="auto"/>
      <w:jc w:val="both"/>
    </w:pPr>
    <w:rPr>
      <w:rFonts w:ascii="Arial" w:hAnsi="Arial" w:cs="Arial"/>
      <w:color w:val="000000" w:themeColor="text1"/>
      <w:sz w:val="24"/>
      <w:szCs w:val="24"/>
    </w:rPr>
  </w:style>
  <w:style w:type="paragraph" w:styleId="Heading1">
    <w:name w:val="heading 1"/>
    <w:basedOn w:val="Normal"/>
    <w:next w:val="Normal"/>
    <w:link w:val="Heading1Char"/>
    <w:uiPriority w:val="9"/>
    <w:qFormat/>
    <w:rsid w:val="00A86418"/>
    <w:pPr>
      <w:keepNext/>
      <w:keepLines/>
      <w:pageBreakBefore/>
      <w:spacing w:before="480" w:after="0"/>
      <w:outlineLvl w:val="0"/>
    </w:pPr>
    <w:rPr>
      <w:rFonts w:asciiTheme="majorHAnsi" w:eastAsiaTheme="majorEastAsia" w:hAnsiTheme="majorHAnsi" w:cstheme="majorHAnsi"/>
      <w:b/>
      <w:bCs/>
      <w:sz w:val="32"/>
      <w:szCs w:val="28"/>
    </w:rPr>
  </w:style>
  <w:style w:type="paragraph" w:styleId="Heading2">
    <w:name w:val="heading 2"/>
    <w:basedOn w:val="Normal"/>
    <w:next w:val="Normal"/>
    <w:link w:val="Heading2Char"/>
    <w:uiPriority w:val="9"/>
    <w:unhideWhenUsed/>
    <w:qFormat/>
    <w:rsid w:val="00965203"/>
    <w:pPr>
      <w:keepNext/>
      <w:keepLines/>
      <w:spacing w:after="0" w:line="480" w:lineRule="auto"/>
      <w:outlineLvl w:val="1"/>
    </w:pPr>
    <w:rPr>
      <w:rFonts w:asciiTheme="majorHAnsi" w:eastAsiaTheme="majorEastAsia" w:hAnsiTheme="majorHAnsi" w:cstheme="majorBidi"/>
      <w:b/>
      <w:color w:val="auto"/>
      <w:sz w:val="26"/>
      <w:szCs w:val="26"/>
    </w:rPr>
  </w:style>
  <w:style w:type="paragraph" w:styleId="Heading3">
    <w:name w:val="heading 3"/>
    <w:basedOn w:val="Normal"/>
    <w:next w:val="Normal"/>
    <w:link w:val="Heading3Char"/>
    <w:uiPriority w:val="9"/>
    <w:unhideWhenUsed/>
    <w:qFormat/>
    <w:rsid w:val="0004035C"/>
    <w:pPr>
      <w:keepNext/>
      <w:keepLines/>
      <w:spacing w:before="200" w:after="0"/>
      <w:outlineLvl w:val="2"/>
    </w:pPr>
    <w:rPr>
      <w:rFonts w:asciiTheme="majorHAnsi" w:eastAsiaTheme="majorEastAsia" w:hAnsiTheme="majorHAnsi" w:cstheme="majorBidi"/>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681"/>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86418"/>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96520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4035C"/>
    <w:rPr>
      <w:rFonts w:asciiTheme="majorHAnsi" w:eastAsiaTheme="majorEastAsia" w:hAnsiTheme="majorHAnsi" w:cstheme="majorBidi"/>
      <w:b/>
      <w:bCs/>
      <w:i/>
      <w:color w:val="000000"/>
    </w:rPr>
  </w:style>
  <w:style w:type="paragraph" w:styleId="Header">
    <w:name w:val="header"/>
    <w:basedOn w:val="Normal"/>
    <w:link w:val="HeaderChar"/>
    <w:uiPriority w:val="99"/>
    <w:unhideWhenUsed/>
    <w:rsid w:val="0004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35C"/>
    <w:rPr>
      <w:color w:val="000000" w:themeColor="text1"/>
    </w:rPr>
  </w:style>
  <w:style w:type="paragraph" w:styleId="Footer">
    <w:name w:val="footer"/>
    <w:basedOn w:val="Normal"/>
    <w:link w:val="FooterChar"/>
    <w:uiPriority w:val="99"/>
    <w:unhideWhenUsed/>
    <w:rsid w:val="0004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35C"/>
    <w:rPr>
      <w:color w:val="000000" w:themeColor="text1"/>
    </w:rPr>
  </w:style>
  <w:style w:type="paragraph" w:styleId="BalloonText">
    <w:name w:val="Balloon Text"/>
    <w:basedOn w:val="Normal"/>
    <w:link w:val="BalloonTextChar"/>
    <w:uiPriority w:val="99"/>
    <w:semiHidden/>
    <w:unhideWhenUsed/>
    <w:rsid w:val="0004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5C"/>
    <w:rPr>
      <w:rFonts w:ascii="Tahoma" w:hAnsi="Tahoma" w:cs="Tahoma"/>
      <w:color w:val="000000" w:themeColor="text1"/>
      <w:sz w:val="16"/>
      <w:szCs w:val="16"/>
    </w:rPr>
  </w:style>
  <w:style w:type="paragraph" w:styleId="TOCHeading">
    <w:name w:val="TOC Heading"/>
    <w:basedOn w:val="Heading1"/>
    <w:next w:val="Normal"/>
    <w:uiPriority w:val="39"/>
    <w:unhideWhenUsed/>
    <w:qFormat/>
    <w:rsid w:val="008A3E92"/>
    <w:pPr>
      <w:pageBreakBefore w:val="0"/>
      <w:outlineLvl w:val="9"/>
    </w:pPr>
    <w:rPr>
      <w:color w:val="A5A5A5" w:themeColor="accent1" w:themeShade="BF"/>
    </w:rPr>
  </w:style>
  <w:style w:type="paragraph" w:styleId="TOC1">
    <w:name w:val="toc 1"/>
    <w:basedOn w:val="Normal"/>
    <w:next w:val="Normal"/>
    <w:autoRedefine/>
    <w:uiPriority w:val="39"/>
    <w:unhideWhenUsed/>
    <w:qFormat/>
    <w:rsid w:val="000A7DC9"/>
    <w:pPr>
      <w:tabs>
        <w:tab w:val="right" w:leader="dot" w:pos="9350"/>
      </w:tabs>
      <w:spacing w:before="200" w:after="0"/>
      <w:ind w:firstLine="90"/>
    </w:pPr>
    <w:rPr>
      <w:b/>
    </w:rPr>
  </w:style>
  <w:style w:type="paragraph" w:styleId="TOC2">
    <w:name w:val="toc 2"/>
    <w:basedOn w:val="Normal"/>
    <w:next w:val="Normal"/>
    <w:autoRedefine/>
    <w:uiPriority w:val="39"/>
    <w:unhideWhenUsed/>
    <w:qFormat/>
    <w:rsid w:val="00D31E3B"/>
    <w:pPr>
      <w:tabs>
        <w:tab w:val="right" w:leader="dot" w:pos="9350"/>
      </w:tabs>
      <w:spacing w:after="0"/>
      <w:ind w:left="360"/>
    </w:pPr>
    <w:rPr>
      <w:noProof/>
    </w:rPr>
  </w:style>
  <w:style w:type="paragraph" w:styleId="TOC3">
    <w:name w:val="toc 3"/>
    <w:basedOn w:val="Normal"/>
    <w:next w:val="Normal"/>
    <w:autoRedefine/>
    <w:uiPriority w:val="39"/>
    <w:unhideWhenUsed/>
    <w:qFormat/>
    <w:rsid w:val="00B110C5"/>
    <w:pPr>
      <w:tabs>
        <w:tab w:val="right" w:leader="dot" w:pos="9350"/>
      </w:tabs>
      <w:spacing w:after="100"/>
      <w:ind w:left="360"/>
    </w:pPr>
  </w:style>
  <w:style w:type="character" w:styleId="Hyperlink">
    <w:name w:val="Hyperlink"/>
    <w:basedOn w:val="DefaultParagraphFont"/>
    <w:uiPriority w:val="99"/>
    <w:unhideWhenUsed/>
    <w:rsid w:val="008A3E92"/>
    <w:rPr>
      <w:color w:val="5F5F5F" w:themeColor="hyperlink"/>
      <w:u w:val="single"/>
    </w:rPr>
  </w:style>
  <w:style w:type="paragraph" w:styleId="ListParagraph">
    <w:name w:val="List Paragraph"/>
    <w:basedOn w:val="Normal"/>
    <w:uiPriority w:val="34"/>
    <w:qFormat/>
    <w:rsid w:val="001E6945"/>
    <w:pPr>
      <w:ind w:left="720"/>
      <w:contextualSpacing/>
    </w:pPr>
  </w:style>
  <w:style w:type="character" w:styleId="CommentReference">
    <w:name w:val="annotation reference"/>
    <w:basedOn w:val="DefaultParagraphFont"/>
    <w:uiPriority w:val="99"/>
    <w:semiHidden/>
    <w:unhideWhenUsed/>
    <w:rsid w:val="006540CC"/>
    <w:rPr>
      <w:sz w:val="16"/>
      <w:szCs w:val="16"/>
    </w:rPr>
  </w:style>
  <w:style w:type="paragraph" w:styleId="CommentText">
    <w:name w:val="annotation text"/>
    <w:basedOn w:val="Normal"/>
    <w:link w:val="CommentTextChar"/>
    <w:uiPriority w:val="99"/>
    <w:semiHidden/>
    <w:unhideWhenUsed/>
    <w:rsid w:val="006540CC"/>
    <w:pPr>
      <w:spacing w:line="240" w:lineRule="auto"/>
    </w:pPr>
    <w:rPr>
      <w:sz w:val="20"/>
      <w:szCs w:val="20"/>
    </w:rPr>
  </w:style>
  <w:style w:type="character" w:customStyle="1" w:styleId="CommentTextChar">
    <w:name w:val="Comment Text Char"/>
    <w:basedOn w:val="DefaultParagraphFont"/>
    <w:link w:val="CommentText"/>
    <w:uiPriority w:val="99"/>
    <w:semiHidden/>
    <w:rsid w:val="006540C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40CC"/>
    <w:rPr>
      <w:b/>
      <w:bCs/>
    </w:rPr>
  </w:style>
  <w:style w:type="character" w:customStyle="1" w:styleId="CommentSubjectChar">
    <w:name w:val="Comment Subject Char"/>
    <w:basedOn w:val="CommentTextChar"/>
    <w:link w:val="CommentSubject"/>
    <w:uiPriority w:val="99"/>
    <w:semiHidden/>
    <w:rsid w:val="006540CC"/>
    <w:rPr>
      <w:b/>
      <w:bCs/>
      <w:color w:val="000000" w:themeColor="text1"/>
      <w:sz w:val="20"/>
      <w:szCs w:val="20"/>
    </w:rPr>
  </w:style>
  <w:style w:type="paragraph" w:styleId="Revision">
    <w:name w:val="Revision"/>
    <w:hidden/>
    <w:uiPriority w:val="99"/>
    <w:semiHidden/>
    <w:rsid w:val="00F73027"/>
    <w:pPr>
      <w:spacing w:after="0" w:line="240" w:lineRule="auto"/>
    </w:pPr>
    <w:rPr>
      <w:color w:val="000000" w:themeColor="text1"/>
    </w:rPr>
  </w:style>
  <w:style w:type="paragraph" w:styleId="NormalWeb">
    <w:name w:val="Normal (Web)"/>
    <w:basedOn w:val="Normal"/>
    <w:uiPriority w:val="99"/>
    <w:unhideWhenUsed/>
    <w:qFormat/>
    <w:rsid w:val="005B6633"/>
    <w:pPr>
      <w:spacing w:before="100" w:beforeAutospacing="1" w:after="100" w:afterAutospacing="1" w:line="240" w:lineRule="auto"/>
    </w:pPr>
    <w:rPr>
      <w:rFonts w:ascii="Times New Roman" w:eastAsia="Times New Roman" w:hAnsi="Times New Roman" w:cs="Times New Roman"/>
      <w:color w:val="auto"/>
    </w:rPr>
  </w:style>
  <w:style w:type="paragraph" w:customStyle="1" w:styleId="left">
    <w:name w:val="left"/>
    <w:basedOn w:val="Normal"/>
    <w:rsid w:val="001F45BC"/>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4691">
      <w:bodyDiv w:val="1"/>
      <w:marLeft w:val="0"/>
      <w:marRight w:val="0"/>
      <w:marTop w:val="0"/>
      <w:marBottom w:val="0"/>
      <w:divBdr>
        <w:top w:val="none" w:sz="0" w:space="0" w:color="auto"/>
        <w:left w:val="none" w:sz="0" w:space="0" w:color="auto"/>
        <w:bottom w:val="none" w:sz="0" w:space="0" w:color="auto"/>
        <w:right w:val="none" w:sz="0" w:space="0" w:color="auto"/>
      </w:divBdr>
    </w:div>
    <w:div w:id="445471416">
      <w:bodyDiv w:val="1"/>
      <w:marLeft w:val="0"/>
      <w:marRight w:val="0"/>
      <w:marTop w:val="0"/>
      <w:marBottom w:val="0"/>
      <w:divBdr>
        <w:top w:val="none" w:sz="0" w:space="0" w:color="auto"/>
        <w:left w:val="none" w:sz="0" w:space="0" w:color="auto"/>
        <w:bottom w:val="none" w:sz="0" w:space="0" w:color="auto"/>
        <w:right w:val="none" w:sz="0" w:space="0" w:color="auto"/>
      </w:divBdr>
    </w:div>
    <w:div w:id="468940939">
      <w:bodyDiv w:val="1"/>
      <w:marLeft w:val="0"/>
      <w:marRight w:val="0"/>
      <w:marTop w:val="0"/>
      <w:marBottom w:val="0"/>
      <w:divBdr>
        <w:top w:val="none" w:sz="0" w:space="0" w:color="auto"/>
        <w:left w:val="none" w:sz="0" w:space="0" w:color="auto"/>
        <w:bottom w:val="none" w:sz="0" w:space="0" w:color="auto"/>
        <w:right w:val="none" w:sz="0" w:space="0" w:color="auto"/>
      </w:divBdr>
    </w:div>
    <w:div w:id="895362968">
      <w:bodyDiv w:val="1"/>
      <w:marLeft w:val="0"/>
      <w:marRight w:val="0"/>
      <w:marTop w:val="0"/>
      <w:marBottom w:val="0"/>
      <w:divBdr>
        <w:top w:val="none" w:sz="0" w:space="0" w:color="auto"/>
        <w:left w:val="none" w:sz="0" w:space="0" w:color="auto"/>
        <w:bottom w:val="none" w:sz="0" w:space="0" w:color="auto"/>
        <w:right w:val="none" w:sz="0" w:space="0" w:color="auto"/>
      </w:divBdr>
    </w:div>
    <w:div w:id="1599097938">
      <w:bodyDiv w:val="1"/>
      <w:marLeft w:val="0"/>
      <w:marRight w:val="0"/>
      <w:marTop w:val="0"/>
      <w:marBottom w:val="0"/>
      <w:divBdr>
        <w:top w:val="none" w:sz="0" w:space="0" w:color="auto"/>
        <w:left w:val="none" w:sz="0" w:space="0" w:color="auto"/>
        <w:bottom w:val="none" w:sz="0" w:space="0" w:color="auto"/>
        <w:right w:val="none" w:sz="0" w:space="0" w:color="auto"/>
      </w:divBdr>
    </w:div>
    <w:div w:id="19148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utes.legis.state.tx.us/GetStatute.aspx?Code=GV&amp;Value=305"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IR Document" ma:contentTypeID="0x0101000996BD1B3748F54989A315C64F2B1B9500C9913384C5509A4DACB3BB758FC43D9E" ma:contentTypeVersion="49" ma:contentTypeDescription="" ma:contentTypeScope="" ma:versionID="829a3d9f68f7d41e5248a9c42ad2e05c">
  <xsd:schema xmlns:xsd="http://www.w3.org/2001/XMLSchema" xmlns:xs="http://www.w3.org/2001/XMLSchema" xmlns:p="http://schemas.microsoft.com/office/2006/metadata/properties" xmlns:ns2="27490243-8425-40c7-b5a4-e73a76dd9197" xmlns:ns3="4a5ff37a-57de-4b65-91b5-08cc6670e2f5" xmlns:ns4="b8a162c0-e4c4-47e2-a9b0-090a36c2fa73" targetNamespace="http://schemas.microsoft.com/office/2006/metadata/properties" ma:root="true" ma:fieldsID="3d0dffc48236c2b7c4a661864be927f1" ns2:_="" ns3:_="" ns4:_="">
    <xsd:import namespace="27490243-8425-40c7-b5a4-e73a76dd9197"/>
    <xsd:import namespace="4a5ff37a-57de-4b65-91b5-08cc6670e2f5"/>
    <xsd:import namespace="b8a162c0-e4c4-47e2-a9b0-090a36c2fa73"/>
    <xsd:element name="properties">
      <xsd:complexType>
        <xsd:sequence>
          <xsd:element name="documentManagement">
            <xsd:complexType>
              <xsd:all>
                <xsd:element ref="ns2:Abstract" minOccurs="0"/>
                <xsd:element ref="ns2:Confidentiality"/>
                <xsd:element ref="ns2:DIR_x0020_Dept"/>
                <xsd:element ref="ns2:Document_x0020_Topic"/>
                <xsd:element ref="ns2:Document_x0020_Type" minOccurs="0"/>
                <xsd:element ref="ns2:DIR_x0020_Publisher"/>
                <xsd:element ref="ns2:DIR_x0020_Publish_x0020_Date"/>
                <xsd:element ref="ns3:DIR_x0020_Review_x0020_Date" minOccurs="0"/>
                <xsd:element ref="ns3:TaxKeywordTaxHTField" minOccurs="0"/>
                <xsd:element ref="ns2:TaxCatchAll" minOccurs="0"/>
                <xsd:element ref="ns2:TaxCatchAllLabel"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Abstract" ma:index="2" nillable="true" ma:displayName="Abstract" ma:internalName="Abstract">
      <xsd:simpleType>
        <xsd:restriction base="dms:Note">
          <xsd:maxLength value="255"/>
        </xsd:restriction>
      </xsd:simpleType>
    </xsd:element>
    <xsd:element name="Confidentiality" ma:index="3" ma:displayName="Confidentiality" ma:default="Public" ma:format="Dropdown" ma:internalName="Confidentiality" ma:readOnly="false">
      <xsd:simpleType>
        <xsd:restriction base="dms:Choice">
          <xsd:enumeration value="Public"/>
          <xsd:enumeration value="Sensitive"/>
          <xsd:enumeration value="Confidential"/>
        </xsd:restriction>
      </xsd:simpleType>
    </xsd:element>
    <xsd:element name="DIR_x0020_Dept" ma:index="4" ma:displayName="DIR Dept" ma:format="Dropdown" ma:internalName="DIR_x0020_Dept" ma:readOnly="false">
      <xsd:simpleType>
        <xsd:restriction base="dms:Choice">
          <xsd:enumeration value="Accounting and Administration"/>
          <xsd:enumeration value="Business Continuity Office(COOP)"/>
          <xsd:enumeration value="Chief Customer Office"/>
          <xsd:enumeration value="Chief Information Security Office"/>
          <xsd:enumeration value="Communication Technology Services"/>
          <xsd:enumeration value="Data Center Services"/>
          <xsd:enumeration value="Enterprise Solutions Services"/>
          <xsd:enumeration value="Executive Office"/>
          <xsd:enumeration value="Finance"/>
          <xsd:enumeration value="General Counsel"/>
          <xsd:enumeration value="Human Resources"/>
          <xsd:enumeration value="Information Security Office"/>
          <xsd:enumeration value="Information Technology Services"/>
          <xsd:enumeration value="Internal Audit"/>
          <xsd:enumeration value="Procurement Services"/>
          <xsd:enumeration value="Program and Portfolio Management Office"/>
          <xsd:enumeration value="Public Affairs Office"/>
          <xsd:enumeration value="Technology Planning, Policy, and Governance"/>
          <xsd:enumeration value="Technology Sourcing Office"/>
          <xsd:enumeration value="Texas.Gov"/>
        </xsd:restriction>
      </xsd:simpleType>
    </xsd:element>
    <xsd:element name="Document_x0020_Topic" ma:index="5" ma:displayName="DIR Document Topic" ma:default="Employee Resources" ma:format="Dropdown" ma:internalName="Document_x0020_Topic" ma:readOnly="false">
      <xsd:simpleType>
        <xsd:restriction base="dms:Choice">
          <xsd:enumeration value="Employee Resources"/>
          <xsd:enumeration value="Manager Resources"/>
          <xsd:enumeration value="Training and Tutorials"/>
          <xsd:enumeration value="DIR Agency Info"/>
          <xsd:enumeration value="DIR Programs and Services"/>
          <xsd:enumeration value="Emergency Resources"/>
          <xsd:enumeration value="DIR Templates"/>
          <xsd:enumeration value="Manager/Supervisor Resources"/>
        </xsd:restriction>
      </xsd:simpleType>
    </xsd:element>
    <xsd:element name="Document_x0020_Type" ma:index="6" nillable="true" ma:displayName="DIR Document Type" ma:default="Form" ma:format="Dropdown" ma:internalName="Document_x0020_Type">
      <xsd:simpleType>
        <xsd:restriction base="dms:Choice">
          <xsd:enumeration value="Form"/>
          <xsd:enumeration value="Policy"/>
          <xsd:enumeration value="Standard Operating Procedure"/>
          <xsd:enumeration value="Guidelines"/>
          <xsd:enumeration value="News"/>
          <xsd:enumeration value="Rule"/>
          <xsd:enumeration value="Tool"/>
          <xsd:enumeration value="Template"/>
          <xsd:enumeration value="Training"/>
          <xsd:enumeration value="Other"/>
        </xsd:restriction>
      </xsd:simpleType>
    </xsd:element>
    <xsd:element name="DIR_x0020_Publisher" ma:index="7" ma:displayName="DIR Publisher" ma:list="UserInfo" ma:SharePointGroup="0" ma:internalName="DIR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R_x0020_Publish_x0020_Date" ma:index="8" ma:displayName="DIR Publish Date" ma:default="[today]" ma:format="DateOnly" ma:internalName="DIR_x0020_Publish_x0020_Date" ma:readOnly="false">
      <xsd:simpleType>
        <xsd:restriction base="dms:DateTime"/>
      </xsd:simpleType>
    </xsd:element>
    <xsd:element name="TaxCatchAll" ma:index="16" nillable="true" ma:displayName="Taxonomy Catch All Column" ma:description="" ma:hidden="true" ma:list="{1adedfad-d3dd-4d48-80a1-e80267294755}" ma:internalName="TaxCatchAll" ma:showField="CatchAllData" ma:web="4a5ff37a-57de-4b65-91b5-08cc6670e2f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1adedfad-d3dd-4d48-80a1-e80267294755}" ma:internalName="TaxCatchAllLabel" ma:readOnly="true" ma:showField="CatchAllDataLabel" ma:web="4a5ff37a-57de-4b65-91b5-08cc6670e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5ff37a-57de-4b65-91b5-08cc6670e2f5" elementFormDefault="qualified">
    <xsd:import namespace="http://schemas.microsoft.com/office/2006/documentManagement/types"/>
    <xsd:import namespace="http://schemas.microsoft.com/office/infopath/2007/PartnerControls"/>
    <xsd:element name="DIR_x0020_Review_x0020_Date" ma:index="9" nillable="true" ma:displayName="DIR Review Date" ma:default="[today]" ma:description="DIR Review Date" ma:format="DateOnly" ma:internalName="DIR_x0020_Review_x0020_Date">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494d62d1-ffa2-4519-8038-d2245aa7cc4b" ma:termSetId="00000000-0000-0000-0000-000000000000" ma:anchorId="00000000-0000-0000-0000-000000000000" ma:open="true" ma:isKeyword="true">
      <xsd:complexType>
        <xsd:sequence>
          <xsd:element ref="pc:Terms" minOccurs="0" maxOccurs="1"/>
        </xsd:sequence>
      </xsd:complex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a162c0-e4c4-47e2-a9b0-090a36c2fa73"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f61b9cf-9e86-4b18-989b-6d44a996f524">Policy</Document_x0020_Type>
    <DocumentStatus xmlns="40be1026-5eae-4ad0-9716-63c9905ccded">Not Started</DocumentStatus>
    <RevisionNumber xmlns="40be1026-5eae-4ad0-9716-63c9905ccded">New</RevisionNumber>
    <EffectiveDate xmlns="DF61B9CF-9E86-4B18-989B-6D44A996F524">2016-02-25T06:00:00+00:00</EffectiveDate>
    <DocumentID xmlns="40be1026-5eae-4ad0-9716-63c9905ccded">DIR-1142</DocumentID>
    <Data_x0020_Classification xmlns="df61b9cf-9e86-4b18-989b-6d44a996f524">Public</Data_x0020_Classification>
    <DocumentVersion xmlns="40be1026-5eae-4ad0-9716-63c9905ccded">New</DocumentVersion>
    <SupportingDocuments xmlns="DF61B9CF-9E86-4B18-989B-6D44A996F524">No</SupportingDocuments>
    <PolicyClassification xmlns="40be1026-5eae-4ad0-9716-63c9905ccded">1</PolicyClassification>
    <IsReferencedBy xmlns="DF61B9CF-9E86-4B18-989B-6D44A996F524" xsi:nil="true"/>
    <PolicyType xmlns="40be1026-5eae-4ad0-9716-63c9905ccded">34</PolicyType>
    <References xmlns="DF61B9CF-9E86-4B18-989B-6D44A996F524">N/A</References>
    <EndDate xmlns="DF61B9CF-9E86-4B18-989B-6D44A996F524">2020-12-31T06:00:00+00:00</EndDate>
    <RemainderInDays xmlns="DF61B9CF-9E86-4B18-989B-6D44A996F524">15</RemainderInDays>
    <PolicyDocID xmlns="DF61B9CF-9E86-4B18-989B-6D44A996F524">277</PolicyDocID>
    <PolicyName xmlns="40be1026-5eae-4ad0-9716-63c9905ccded">Ethics Policy</PolicyName>
    <Executive_x0020_Summary xmlns="df61b9cf-9e86-4b18-989b-6d44a996f524" xsi:nil="true"/>
    <DateCreated xmlns="DF61B9CF-9E86-4B18-989B-6D44A996F524" xsi:nil="true"/>
    <DateLastPublished xmlns="DF61B9CF-9E86-4B18-989B-6D44A996F524" xsi:nil="true"/>
    <ApprovedDate xmlns="DF61B9CF-9E86-4B18-989B-6D44A996F524" xsi:nil="true"/>
    <ReviewInterval xmlns="DF61B9CF-9E86-4B18-989B-6D44A996F524" xsi:nil="true"/>
    <NextReviewDate xmlns="DF61B9CF-9E86-4B18-989B-6D44A996F524" xsi:nil="true"/>
    <DatePublished xmlns="DF61B9CF-9E86-4B18-989B-6D44A996F524" xsi:nil="true"/>
    <LastRenewedOn xmlns="DF61B9CF-9E86-4B18-989B-6D44A996F524" xsi:nil="true"/>
    <DocumentOwner xmlns="DF61B9CF-9E86-4B18-989B-6D44A996F524" xsi:nil="true"/>
    <DateReviewCompleted xmlns="DF61B9CF-9E86-4B18-989B-6D44A996F524" xsi:nil="true"/>
    <DateStarted xmlns="DF61B9CF-9E86-4B18-989B-6D44A996F524" xsi:nil="true"/>
    <FinalApprover xmlns="DF61B9CF-9E86-4B18-989B-6D44A996F524" xsi:nil="true"/>
    <DateDraftCompleted xmlns="DF61B9CF-9E86-4B18-989B-6D44A996F5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DocumentContentType" ma:contentTypeID="0x01010075428067C04A48E2B0CACFA5C27F8E7200A839A812D930154699CF3CFEC1965B52" ma:contentTypeVersion="7" ma:contentTypeDescription="My Content Type" ma:contentTypeScope="" ma:versionID="10e50ada21cc6e3c52afdc5ff8389ac5">
  <xsd:schema xmlns:xsd="http://www.w3.org/2001/XMLSchema" xmlns:xs="http://www.w3.org/2001/XMLSchema" xmlns:p="http://schemas.microsoft.com/office/2006/metadata/properties" xmlns:ns2="40be1026-5eae-4ad0-9716-63c9905ccded" xmlns:ns3="df61b9cf-9e86-4b18-989b-6d44a996f524" xmlns:ns4="DF61B9CF-9E86-4B18-989B-6D44A996F524" targetNamespace="http://schemas.microsoft.com/office/2006/metadata/properties" ma:root="true" ma:fieldsID="f7202b746a5a0c79477f2dc52c70b3da" ns2:_="" ns3:_="" ns4:_="">
    <xsd:import namespace="40be1026-5eae-4ad0-9716-63c9905ccded"/>
    <xsd:import namespace="df61b9cf-9e86-4b18-989b-6d44a996f524"/>
    <xsd:import namespace="DF61B9CF-9E86-4B18-989B-6D44A996F524"/>
    <xsd:element name="properties">
      <xsd:complexType>
        <xsd:sequence>
          <xsd:element name="documentManagement">
            <xsd:complexType>
              <xsd:all>
                <xsd:element ref="ns2:PolicyName"/>
                <xsd:element ref="ns2:DocumentID"/>
                <xsd:element ref="ns3:Data_x0020_Classification"/>
                <xsd:element ref="ns2:PolicyClassification"/>
                <xsd:element ref="ns2:PolicyType"/>
                <xsd:element ref="ns3:Document_x0020_Type"/>
                <xsd:element ref="ns2:DocumentStatus" minOccurs="0"/>
                <xsd:element ref="ns2:DocumentVersion"/>
                <xsd:element ref="ns2:RevisionNumber"/>
                <xsd:element ref="ns4:EffectiveDate" minOccurs="0"/>
                <xsd:element ref="ns4:References"/>
                <xsd:element ref="ns4:IsReferencedBy" minOccurs="0"/>
                <xsd:element ref="ns4:EndDate" minOccurs="0"/>
                <xsd:element ref="ns4:RemainderInDays"/>
                <xsd:element ref="ns4:PolicyDocID" minOccurs="0"/>
                <xsd:element ref="ns4:SupportingDocuments" minOccurs="0"/>
                <xsd:element ref="ns4:ApprovedDate" minOccurs="0"/>
                <xsd:element ref="ns4:DocumentOwner" minOccurs="0"/>
                <xsd:element ref="ns4:FinalApprover" minOccurs="0"/>
                <xsd:element ref="ns4:DateCreated" minOccurs="0"/>
                <xsd:element ref="ns4:DateDraftCompleted" minOccurs="0"/>
                <xsd:element ref="ns4:DateReviewCompleted" minOccurs="0"/>
                <xsd:element ref="ns4:DatePublished" minOccurs="0"/>
                <xsd:element ref="ns4:ReviewInterval" minOccurs="0"/>
                <xsd:element ref="ns4:NextReviewDate" minOccurs="0"/>
                <xsd:element ref="ns4:DateLastPublished" minOccurs="0"/>
                <xsd:element ref="ns4:DateStarted" minOccurs="0"/>
                <xsd:element ref="ns4:LastRenewedOn" minOccurs="0"/>
                <xsd:element ref="ns3:MediaServiceMetadata" minOccurs="0"/>
                <xsd:element ref="ns3:MediaServiceFastMetadata" minOccurs="0"/>
                <xsd:element ref="ns3:Executive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e1026-5eae-4ad0-9716-63c9905ccded" elementFormDefault="qualified">
    <xsd:import namespace="http://schemas.microsoft.com/office/2006/documentManagement/types"/>
    <xsd:import namespace="http://schemas.microsoft.com/office/infopath/2007/PartnerControls"/>
    <xsd:element name="PolicyName" ma:index="1" ma:displayName="Policy Name" ma:internalName="PolicyName">
      <xsd:simpleType>
        <xsd:restriction base="dms:Text"/>
      </xsd:simpleType>
    </xsd:element>
    <xsd:element name="DocumentID" ma:index="2" ma:displayName="Document ID" ma:indexed="true" ma:internalName="DocumentID">
      <xsd:simpleType>
        <xsd:restriction base="dms:Text"/>
      </xsd:simpleType>
    </xsd:element>
    <xsd:element name="PolicyClassification" ma:index="4" ma:displayName="Policy Classification" ma:list="{F42F81A8-5F0C-4840-9C9B-6858AA0577E2}" ma:internalName="PolicyClassification" ma:showField="Title" ma:web="{40be1026-5eae-4ad0-9716-63c9905ccded}">
      <xsd:simpleType>
        <xsd:restriction base="dms:Lookup"/>
      </xsd:simpleType>
    </xsd:element>
    <xsd:element name="PolicyType" ma:index="5" ma:displayName="Policy Type" ma:list="{924FF494-8507-4BD2-A64C-68C7643C88EE}" ma:internalName="PolicyType" ma:showField="Title" ma:web="{40be1026-5eae-4ad0-9716-63c9905ccded}">
      <xsd:simpleType>
        <xsd:restriction base="dms:Lookup"/>
      </xsd:simpleType>
    </xsd:element>
    <xsd:element name="DocumentStatus" ma:index="7" nillable="true" ma:displayName="Document Status" ma:default="Not Started" ma:internalName="DocumentStatus">
      <xsd:simpleType>
        <xsd:restriction base="dms:Text"/>
      </xsd:simpleType>
    </xsd:element>
    <xsd:element name="DocumentVersion" ma:index="8" ma:displayName="Document Version" ma:default="New" ma:internalName="DocumentVersion">
      <xsd:simpleType>
        <xsd:restriction base="dms:Text"/>
      </xsd:simpleType>
    </xsd:element>
    <xsd:element name="RevisionNumber" ma:index="9" ma:displayName="Revision Number" ma:default="New" ma:internalName="Revis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1b9cf-9e86-4b18-989b-6d44a996f524" elementFormDefault="qualified">
    <xsd:import namespace="http://schemas.microsoft.com/office/2006/documentManagement/types"/>
    <xsd:import namespace="http://schemas.microsoft.com/office/infopath/2007/PartnerControls"/>
    <xsd:element name="Data_x0020_Classification" ma:index="3" ma:displayName="Data Classification" ma:format="Dropdown" ma:internalName="Data_x0020_Classification">
      <xsd:simpleType>
        <xsd:restriction base="dms:Choice">
          <xsd:enumeration value="Public"/>
          <xsd:enumeration value="Sensitive"/>
          <xsd:enumeration value="Confidential"/>
        </xsd:restriction>
      </xsd:simpleType>
    </xsd:element>
    <xsd:element name="Document_x0020_Type" ma:index="6" ma:displayName="Document Type" ma:format="Dropdown" ma:internalName="Document_x0020_Type">
      <xsd:simpleType>
        <xsd:restriction base="dms:Choice">
          <xsd:enumeration value="Form"/>
          <xsd:enumeration value="Guide"/>
          <xsd:enumeration value="Policy"/>
          <xsd:enumeration value="Quiz"/>
          <xsd:enumeration value="Report"/>
          <xsd:enumeration value="Rule"/>
          <xsd:enumeration value="SOP"/>
          <xsd:enumeration value="Training"/>
          <xsd:enumeration value="Other"/>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Executive_x0020_Summary" ma:index="38" nillable="true" ma:displayName="Executive Summary" ma:internalName="Executive_x0020_Summ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1B9CF-9E86-4B18-989B-6D44A996F524" elementFormDefault="qualified">
    <xsd:import namespace="http://schemas.microsoft.com/office/2006/documentManagement/types"/>
    <xsd:import namespace="http://schemas.microsoft.com/office/infopath/2007/PartnerControls"/>
    <xsd:element name="EffectiveDate" ma:index="10" nillable="true" ma:displayName="Effective Date" ma:default="[Today]" ma:format="DateOnly" ma:internalName="EffectiveDate">
      <xsd:simpleType>
        <xsd:restriction base="dms:DateTime"/>
      </xsd:simpleType>
    </xsd:element>
    <xsd:element name="References" ma:index="11" ma:displayName="References" ma:default="N/A" ma:internalName="References">
      <xsd:simpleType>
        <xsd:restriction base="dms:Text"/>
      </xsd:simpleType>
    </xsd:element>
    <xsd:element name="IsReferencedBy" ma:index="12" nillable="true" ma:displayName="Is Referenced By" ma:internalName="IsReferencedBy">
      <xsd:simpleType>
        <xsd:restriction base="dms:Text"/>
      </xsd:simpleType>
    </xsd:element>
    <xsd:element name="EndDate" ma:index="13" nillable="true" ma:displayName="End Date" ma:format="DateOnly" ma:internalName="EndDate">
      <xsd:simpleType>
        <xsd:restriction base="dms:DateTime"/>
      </xsd:simpleType>
    </xsd:element>
    <xsd:element name="RemainderInDays" ma:index="14" ma:displayName="Reminder in Days" ma:default="60" ma:internalName="RemainderInDays">
      <xsd:simpleType>
        <xsd:restriction base="dms:Number"/>
      </xsd:simpleType>
    </xsd:element>
    <xsd:element name="PolicyDocID" ma:index="15" nillable="true" ma:displayName="Policy Doc ID" ma:internalName="PolicyDocID">
      <xsd:simpleType>
        <xsd:restriction base="dms:Number"/>
      </xsd:simpleType>
    </xsd:element>
    <xsd:element name="SupportingDocuments" ma:index="16" nillable="true" ma:displayName="Supporting Documents" ma:default="No" ma:internalName="SupportingDocuments">
      <xsd:simpleType>
        <xsd:restriction base="dms:Choice">
          <xsd:enumeration value="Yes"/>
          <xsd:enumeration value="No"/>
        </xsd:restriction>
      </xsd:simpleType>
    </xsd:element>
    <xsd:element name="ApprovedDate" ma:index="20" nillable="true" ma:displayName="Approved Date" ma:format="DateOnly" ma:internalName="ApprovedDate">
      <xsd:simpleType>
        <xsd:restriction base="dms:DateTime"/>
      </xsd:simpleType>
    </xsd:element>
    <xsd:element name="DocumentOwner" ma:index="23" nillable="true" ma:displayName="Document Owner" ma:internalName="DocumentOwner">
      <xsd:simpleType>
        <xsd:restriction base="dms:Text"/>
      </xsd:simpleType>
    </xsd:element>
    <xsd:element name="FinalApprover" ma:index="24" nillable="true" ma:displayName="Final Approver" ma:internalName="FinalApprover">
      <xsd:simpleType>
        <xsd:restriction base="dms:Text"/>
      </xsd:simpleType>
    </xsd:element>
    <xsd:element name="DateCreated" ma:index="25" nillable="true" ma:displayName="Date Created" ma:format="DateOnly" ma:internalName="DateCreated">
      <xsd:simpleType>
        <xsd:restriction base="dms:DateTime"/>
      </xsd:simpleType>
    </xsd:element>
    <xsd:element name="DateDraftCompleted" ma:index="26" nillable="true" ma:displayName="Date Draft Completed" ma:format="DateOnly" ma:internalName="DateDraftCompleted">
      <xsd:simpleType>
        <xsd:restriction base="dms:DateTime"/>
      </xsd:simpleType>
    </xsd:element>
    <xsd:element name="DateReviewCompleted" ma:index="27" nillable="true" ma:displayName="Date Review Completed" ma:format="DateOnly" ma:internalName="DateReviewCompleted">
      <xsd:simpleType>
        <xsd:restriction base="dms:DateTime"/>
      </xsd:simpleType>
    </xsd:element>
    <xsd:element name="DatePublished" ma:index="28" nillable="true" ma:displayName="Date Published" ma:format="DateOnly" ma:internalName="DatePublished">
      <xsd:simpleType>
        <xsd:restriction base="dms:DateTime"/>
      </xsd:simpleType>
    </xsd:element>
    <xsd:element name="ReviewInterval" ma:index="29" nillable="true" ma:displayName="Review Interval" ma:internalName="ReviewInterval">
      <xsd:simpleType>
        <xsd:restriction base="dms:Number"/>
      </xsd:simpleType>
    </xsd:element>
    <xsd:element name="NextReviewDate" ma:index="30" nillable="true" ma:displayName="Next Review Date" ma:format="DateOnly" ma:internalName="NextReviewDate">
      <xsd:simpleType>
        <xsd:restriction base="dms:DateTime"/>
      </xsd:simpleType>
    </xsd:element>
    <xsd:element name="DateLastPublished" ma:index="31" nillable="true" ma:displayName="Date Last Published" ma:format="DateOnly" ma:internalName="DateLastPublished">
      <xsd:simpleType>
        <xsd:restriction base="dms:DateTime"/>
      </xsd:simpleType>
    </xsd:element>
    <xsd:element name="DateStarted" ma:index="32" nillable="true" ma:displayName="Date Started" ma:format="DateOnly" ma:internalName="DateStarted">
      <xsd:simpleType>
        <xsd:restriction base="dms:DateTime"/>
      </xsd:simpleType>
    </xsd:element>
    <xsd:element name="LastRenewedOn" ma:index="33" nillable="true" ma:displayName="Last Renewed On" ma:format="DateOnly" ma:internalName="LastRenewed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257B-5BB2-4E99-91B6-9365E71C5A32}"/>
</file>

<file path=customXml/itemProps2.xml><?xml version="1.0" encoding="utf-8"?>
<ds:datastoreItem xmlns:ds="http://schemas.openxmlformats.org/officeDocument/2006/customXml" ds:itemID="{5BC50D5E-61C8-4337-A2E6-EA196631926E}">
  <ds:schemaRefs>
    <ds:schemaRef ds:uri="http://schemas.microsoft.com/office/2006/metadata/properties"/>
    <ds:schemaRef ds:uri="http://schemas.microsoft.com/office/infopath/2007/PartnerControls"/>
    <ds:schemaRef ds:uri="27490243-8425-40c7-b5a4-e73a76dd9197"/>
    <ds:schemaRef ds:uri="4a5ff37a-57de-4b65-91b5-08cc6670e2f5"/>
  </ds:schemaRefs>
</ds:datastoreItem>
</file>

<file path=customXml/itemProps3.xml><?xml version="1.0" encoding="utf-8"?>
<ds:datastoreItem xmlns:ds="http://schemas.openxmlformats.org/officeDocument/2006/customXml" ds:itemID="{67959C86-B543-4767-9566-E3B396031583}"/>
</file>

<file path=customXml/itemProps4.xml><?xml version="1.0" encoding="utf-8"?>
<ds:datastoreItem xmlns:ds="http://schemas.openxmlformats.org/officeDocument/2006/customXml" ds:itemID="{86E5125E-EACC-485A-9137-EE74D120C926}">
  <ds:schemaRefs>
    <ds:schemaRef ds:uri="http://schemas.microsoft.com/sharepoint/v3/contenttype/forms"/>
  </ds:schemaRefs>
</ds:datastoreItem>
</file>

<file path=customXml/itemProps5.xml><?xml version="1.0" encoding="utf-8"?>
<ds:datastoreItem xmlns:ds="http://schemas.openxmlformats.org/officeDocument/2006/customXml" ds:itemID="{8F1210EE-7D73-40A0-9CBC-BEB0CE09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8742</Words>
  <Characters>49831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Ethics Policy</vt:lpstr>
    </vt:vector>
  </TitlesOfParts>
  <Company>Texas Department of Information Resources</Company>
  <LinksUpToDate>false</LinksUpToDate>
  <CharactersWithSpaces>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Policy</dc:title>
  <dc:creator>TxCPA</dc:creator>
  <cp:keywords>theft; ethical; Policy; ethics; revolving door; standards of conduct; abuse; conflict of interest; ethics policy; fraud; outside employment; waste</cp:keywords>
  <cp:lastModifiedBy>Ivan Smith</cp:lastModifiedBy>
  <cp:revision>2</cp:revision>
  <cp:lastPrinted>2017-07-20T18:42:00Z</cp:lastPrinted>
  <dcterms:created xsi:type="dcterms:W3CDTF">2017-08-14T20:55:00Z</dcterms:created>
  <dcterms:modified xsi:type="dcterms:W3CDTF">2017-08-14T20:55:00Z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0x01010075428067C04A48E2B0CACFA5C27F8E7200A839A812D930154699CF3CFEC1965B52</vt:lpwstr>
  </property>
  <property fmtid="{D5CDD505-2E9C-101B-9397-08002B2CF9AE}" pid="3" name="TaxKeyword">
    <vt:lpwstr>50;#standards of conduct|b4632f26-6285-45d0-879a-192c0fd18213;#49;#fraud|a54dac91-bcd1-48ef-8ad4-bd77e1d37aa2;#48;#ethics|34d048a1-c248-4580-b741-2d725783de82;#47;#conflict of interest|531525b3-703f-489b-96f3-e5a32919e477;#46;#abuse|178cb101-ac83-48d7-b28f-6532cca7dea8;#45;#ethical|5f7583ea-c8fb-49b9-9ed9-6fdf3fa781f7;#44;#revolving door|f06ca40d-f0ea-4b22-a2c3-c5e2f1b2415b;#43;#waste|ff48c228-5841-4d82-a4e9-a43cea0be64b;#42;#Policy|a1c78148-313e-44b8-8286-0748d9cbeb7d;#41;#theft|066b310a-1dd5-4fa6-a660-495fed440f37;#844;#ethics policy|53e8de36-7be4-4c72-a63b-52a043791505;#51;#outside employment|052e076e-6778-4149-a504-9c3856c1e8c7</vt:lpwstr>
  </property>
  <property fmtid="{D5CDD505-2E9C-101B-9397-08002B2CF9AE}" pid="4" name="Order">
    <vt:r8>17600</vt:r8>
  </property>
  <property fmtid="{D5CDD505-2E9C-101B-9397-08002B2CF9AE}" pid="5" name="xd_ProgID">
    <vt:lpwstr/>
  </property>
  <property fmtid="{D5CDD505-2E9C-101B-9397-08002B2CF9AE}" pid="6" name="_CopySource">
    <vt:lpwstr>https://dir1.sharepoint.com/sites/docrepository/hr/Public Documents/Staging/Ethics Policy.docx</vt:lpwstr>
  </property>
  <property fmtid="{D5CDD505-2E9C-101B-9397-08002B2CF9AE}" pid="7" name="TemplateUrl">
    <vt:lpwstr/>
  </property>
  <property fmtid="{D5CDD505-2E9C-101B-9397-08002B2CF9AE}" pid="8" name="WorkflowChangePath">
    <vt:lpwstr>7295f755-5abf-4534-8e47-e8542e3da938,3;7295f755-5abf-4534-8e47-e8542e3da938,3;7295f755-5abf-4534-8e47-e8542e3da938,5;7295f755-5abf-4534-8e47-e8542e3da938,5;7295f755-5abf-4534-8e47-e8542e3da938,7;7295f755-5abf-4534-8e47-e8542e3da938,7;7295f755-5abf-4534-8e</vt:lpwstr>
  </property>
  <property fmtid="{D5CDD505-2E9C-101B-9397-08002B2CF9AE}" pid="9" name="Access Check">
    <vt:bool>true</vt:bool>
  </property>
  <property fmtid="{D5CDD505-2E9C-101B-9397-08002B2CF9AE}" pid="10" name="SharedWithUsers">
    <vt:lpwstr/>
  </property>
  <property fmtid="{D5CDD505-2E9C-101B-9397-08002B2CF9AE}" pid="11" name="TaxKeywordTaxHTField">
    <vt:lpwstr>standards of conduct|b4632f26-6285-45d0-879a-192c0fd18213;fraud|a54dac91-bcd1-48ef-8ad4-bd77e1d37aa2;ethics|34d048a1-c248-4580-b741-2d725783de82;conflict of interest|531525b3-703f-489b-96f3-e5a32919e477;abuse|178cb101-ac83-48d7-b28f-6532cca7dea8;ethical|5</vt:lpwstr>
  </property>
  <property fmtid="{D5CDD505-2E9C-101B-9397-08002B2CF9AE}" pid="12" name="TaxCatchAll">
    <vt:lpwstr>50;#standards of conduct;#49;#fraud;#48;#ethics;#47;#conflict of interest;#46;#abuse;#45;#ethical;#44;#revolving door;#43;#waste;#42;#Policy;#41;#theft;#51;#outside employment</vt:lpwstr>
  </property>
  <property fmtid="{D5CDD505-2E9C-101B-9397-08002B2CF9AE}" pid="13" name="Document Category">
    <vt:lpwstr>General</vt:lpwstr>
  </property>
  <property fmtid="{D5CDD505-2E9C-101B-9397-08002B2CF9AE}" pid="14" name="Doc Status">
    <vt:lpwstr>Current</vt:lpwstr>
  </property>
  <property fmtid="{D5CDD505-2E9C-101B-9397-08002B2CF9AE}" pid="15" name="xd_Signature">
    <vt:bool>false</vt:bool>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ies>
</file>